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高校思想政治理论课  “三循环”教学改革研究</w:t>
      </w:r>
    </w:p>
    <w:p>
      <w:r>
        <w:rPr>
          <w:rFonts w:ascii="宋体" w:hAnsi="宋体" w:eastAsia="宋体"/>
          <w:sz w:val="24"/>
        </w:rPr>
        <w:t>沈大光,张高臣,闫杰,王敏,王广,许艳华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15095766.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高校思想政治理论课  “三循环”教学改革研究</w:t>
            </w:r>
          </w:p>
        </w:tc>
      </w:tr>
      <w:tr>
        <w:tc>
          <w:tcPr>
            <w:tcW w:type="dxa" w:w="4320"/>
          </w:tcPr>
          <w:p>
            <w:r>
              <w:t>作者</w:t>
            </w:r>
          </w:p>
        </w:tc>
        <w:tc>
          <w:tcPr>
            <w:tcW w:type="dxa" w:w="4320"/>
          </w:tcPr>
          <w:p>
            <w:r>
              <w:t>沈大光,张高臣,闫杰,王敏,王广,许艳华</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9787576401936</w:t>
            </w:r>
          </w:p>
        </w:tc>
      </w:tr>
      <w:tr>
        <w:tc>
          <w:tcPr>
            <w:tcW w:type="dxa" w:w="4320"/>
          </w:tcPr>
          <w:p>
            <w:r>
              <w:t>出版日期</w:t>
            </w:r>
          </w:p>
        </w:tc>
        <w:tc>
          <w:tcPr>
            <w:tcW w:type="dxa" w:w="4320"/>
          </w:tcPr>
          <w:p>
            <w:r>
              <w:t>2021-12-01</w:t>
            </w:r>
          </w:p>
        </w:tc>
      </w:tr>
      <w:tr>
        <w:tc>
          <w:tcPr>
            <w:tcW w:type="dxa" w:w="4320"/>
          </w:tcPr>
          <w:p>
            <w:r>
              <w:t>页数</w:t>
            </w:r>
          </w:p>
        </w:tc>
        <w:tc>
          <w:tcPr>
            <w:tcW w:type="dxa" w:w="4320"/>
          </w:tcPr>
          <w:p>
            <w:r>
              <w:t>578</w:t>
            </w:r>
          </w:p>
        </w:tc>
      </w:tr>
      <w:tr>
        <w:tc>
          <w:tcPr>
            <w:tcW w:type="dxa" w:w="4320"/>
          </w:tcPr>
          <w:p>
            <w:r>
              <w:t>价格</w:t>
            </w:r>
          </w:p>
        </w:tc>
        <w:tc>
          <w:tcPr>
            <w:tcW w:type="dxa" w:w="4320"/>
          </w:tcPr>
          <w:p>
            <w:r/>
          </w:p>
        </w:tc>
      </w:tr>
      <w:tr>
        <w:tc>
          <w:tcPr>
            <w:tcW w:type="dxa" w:w="4320"/>
          </w:tcPr>
          <w:p>
            <w:r>
              <w:t>关键词</w:t>
            </w:r>
          </w:p>
        </w:tc>
        <w:tc>
          <w:tcPr>
            <w:tcW w:type="dxa" w:w="4320"/>
          </w:tcPr>
          <w:p>
            <w:r>
              <w:t>高等学校-思想政治教育-教学研究-中国</w:t>
            </w:r>
          </w:p>
        </w:tc>
      </w:tr>
      <w:tr>
        <w:tc>
          <w:tcPr>
            <w:tcW w:type="dxa" w:w="4320"/>
          </w:tcPr>
          <w:p>
            <w:r>
              <w:t>分类</w:t>
            </w:r>
          </w:p>
        </w:tc>
        <w:tc>
          <w:tcPr>
            <w:tcW w:type="dxa" w:w="4320"/>
          </w:tcPr>
          <w:p>
            <w:r>
              <w:t>思想政治教育、德育</w:t>
            </w:r>
          </w:p>
        </w:tc>
      </w:tr>
    </w:tbl>
    <w:p/>
    <w:p>
      <w:pPr>
        <w:pStyle w:val="Heading1"/>
      </w:pPr>
      <w:r>
        <w:t>图书介绍</w:t>
      </w:r>
    </w:p>
    <w:p>
      <w:r>
        <w:t>本书推出的“三循环”教学即是作者近几年的教改探索成果之一。高校思想政治理论课是对大学生进行马克思主义理论与思想品德教育的主渠道。要通过思想政治理论课的开设，引导和帮助大学生确立马克思主义信仰，坚定中国特色社会主义的理想信念，树立正确的世界观、人生观和价值观。“三循环”教改由3次循环的形式和6个模块的内容构成，即教学运行上采用“三循环”模式，教学内容上围绕“六模块”展开。在此基础上，分别以6大模块为主线，实施“三循环”教学。第一循环，实施主题教案讲授；第二循环，开展红色文化融课；第三循环，进行经典著作研读。三循环采取主辅补重难点兼顾原则，采取教材学习为主、红色文化为辅、经典著作导读为补的主辅补相结合的教学模式，立足教材、注重嫁接、强调延伸，围绕某一育人目标展开循环讲授。课时依次按照6:2:1比例进行去安排，即分别为6-12次、2-4次、1-2次课时。</w:t>
      </w:r>
    </w:p>
    <w:p/>
    <w:p>
      <w:r>
        <w:t>本书出售、求购地址：https://www.jiaokey.com/book/detail/15095766.html</w:t>
      </w:r>
    </w:p>
    <w:p>
      <w:r>
        <w:t>更多思想政治教育、德育图书推荐：https://www.jiaokey.com</w:t>
      </w:r>
    </w:p>
    <w:p>
      <w:r>
        <w:t>沈大光,张高臣,闫杰,王敏,王广,许艳华 其他作品：https://www.jiaokey.com/tag/沈大光,张高臣,闫杰,王敏,王广,许艳华.html</w:t>
      </w:r>
    </w:p>
    <w:p>
      <w:r>
        <w:t>北京：中国政法大学出版社 出版图书：https://www.jiaokey.com/tag/北京：中国政法大学出版社.html</w:t>
      </w:r>
    </w:p>
    <w:p>
      <w:r>
        <w:t>关键词搜索：https://www.jiaokey.com/tag/高等学校-思想政治教育-教学研究-中国.html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