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战争之神</w:t>
      </w:r>
    </w:p>
    <w:p>
      <w:r>
        <w:rPr>
          <w:rFonts w:ascii="宋体" w:hAnsi="宋体" w:eastAsia="宋体"/>
          <w:sz w:val="24"/>
        </w:rPr>
        <w:t>约翰·托兰,王晓英 著 · 教客网电子书</w:t>
      </w:r>
    </w:p>
    <w:p>
      <w:r>
        <w:t>找书就上教客网 —— www.jiaokey.com</w:t>
      </w:r>
    </w:p>
    <w:p/>
    <w:p>
      <w:r>
        <w:drawing>
          <wp:inline xmlns:a="http://schemas.openxmlformats.org/drawingml/2006/main" xmlns:pic="http://schemas.openxmlformats.org/drawingml/2006/picture">
            <wp:extent cx="2743200" cy="3895344"/>
            <wp:docPr id="1" name="Picture 1"/>
            <wp:cNvGraphicFramePr>
              <a:graphicFrameLocks noChangeAspect="1"/>
            </wp:cNvGraphicFramePr>
            <a:graphic>
              <a:graphicData uri="http://schemas.openxmlformats.org/drawingml/2006/picture">
                <pic:pic>
                  <pic:nvPicPr>
                    <pic:cNvPr id="0" name="15070031.jpg"/>
                    <pic:cNvPicPr/>
                  </pic:nvPicPr>
                  <pic:blipFill>
                    <a:blip r:embed="rId9"/>
                    <a:stretch>
                      <a:fillRect/>
                    </a:stretch>
                  </pic:blipFill>
                  <pic:spPr>
                    <a:xfrm>
                      <a:off x="0" y="0"/>
                      <a:ext cx="2743200" cy="389534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战争之神</w:t>
            </w:r>
          </w:p>
        </w:tc>
      </w:tr>
      <w:tr>
        <w:tc>
          <w:tcPr>
            <w:tcW w:type="dxa" w:w="4320"/>
          </w:tcPr>
          <w:p>
            <w:r>
              <w:t>作者</w:t>
            </w:r>
          </w:p>
        </w:tc>
        <w:tc>
          <w:tcPr>
            <w:tcW w:type="dxa" w:w="4320"/>
          </w:tcPr>
          <w:p>
            <w:r>
              <w:t>约翰·托兰,王晓英</w:t>
            </w:r>
          </w:p>
        </w:tc>
      </w:tr>
      <w:tr>
        <w:tc>
          <w:tcPr>
            <w:tcW w:type="dxa" w:w="4320"/>
          </w:tcPr>
          <w:p>
            <w:r>
              <w:t>出版社</w:t>
            </w:r>
          </w:p>
        </w:tc>
        <w:tc>
          <w:tcPr>
            <w:tcW w:type="dxa" w:w="4320"/>
          </w:tcPr>
          <w:p>
            <w:r>
              <w:t>杭州：浙江文艺出版社</w:t>
            </w:r>
          </w:p>
        </w:tc>
      </w:tr>
      <w:tr>
        <w:tc>
          <w:tcPr>
            <w:tcW w:type="dxa" w:w="4320"/>
          </w:tcPr>
          <w:p>
            <w:r>
              <w:t>ISBN</w:t>
            </w:r>
          </w:p>
        </w:tc>
        <w:tc>
          <w:tcPr>
            <w:tcW w:type="dxa" w:w="4320"/>
          </w:tcPr>
          <w:p>
            <w:r>
              <w:t>9787533968243</w:t>
            </w:r>
          </w:p>
        </w:tc>
      </w:tr>
      <w:tr>
        <w:tc>
          <w:tcPr>
            <w:tcW w:type="dxa" w:w="4320"/>
          </w:tcPr>
          <w:p>
            <w:r>
              <w:t>出版日期</w:t>
            </w:r>
          </w:p>
        </w:tc>
        <w:tc>
          <w:tcPr>
            <w:tcW w:type="dxa" w:w="4320"/>
          </w:tcPr>
          <w:p>
            <w:r>
              <w:t>2022-05-01</w:t>
            </w:r>
          </w:p>
        </w:tc>
      </w:tr>
      <w:tr>
        <w:tc>
          <w:tcPr>
            <w:tcW w:type="dxa" w:w="4320"/>
          </w:tcPr>
          <w:p>
            <w:r>
              <w:t>页数</w:t>
            </w:r>
          </w:p>
        </w:tc>
        <w:tc>
          <w:tcPr>
            <w:tcW w:type="dxa" w:w="4320"/>
          </w:tcPr>
          <w:p>
            <w:r>
              <w:t>595</w:t>
            </w:r>
          </w:p>
        </w:tc>
      </w:tr>
      <w:tr>
        <w:tc>
          <w:tcPr>
            <w:tcW w:type="dxa" w:w="4320"/>
          </w:tcPr>
          <w:p>
            <w:r>
              <w:t>价格</w:t>
            </w:r>
          </w:p>
        </w:tc>
        <w:tc>
          <w:tcPr>
            <w:tcW w:type="dxa" w:w="4320"/>
          </w:tcPr>
          <w:p>
            <w:r/>
          </w:p>
        </w:tc>
      </w:tr>
      <w:tr>
        <w:tc>
          <w:tcPr>
            <w:tcW w:type="dxa" w:w="4320"/>
          </w:tcPr>
          <w:p>
            <w:r>
              <w:t>关键词</w:t>
            </w:r>
          </w:p>
        </w:tc>
        <w:tc>
          <w:tcPr>
            <w:tcW w:type="dxa" w:w="4320"/>
          </w:tcPr>
          <w:p>
            <w:r>
              <w:t>长篇历史小说-美国-现代</w:t>
            </w:r>
          </w:p>
        </w:tc>
      </w:tr>
      <w:tr>
        <w:tc>
          <w:tcPr>
            <w:tcW w:type="dxa" w:w="4320"/>
          </w:tcPr>
          <w:p>
            <w:r>
              <w:t>分类</w:t>
            </w:r>
          </w:p>
        </w:tc>
        <w:tc>
          <w:tcPr>
            <w:tcW w:type="dxa" w:w="4320"/>
          </w:tcPr>
          <w:p>
            <w:r>
              <w:t>美洲文学</w:t>
            </w:r>
          </w:p>
        </w:tc>
      </w:tr>
    </w:tbl>
    <w:p/>
    <w:p>
      <w:pPr>
        <w:pStyle w:val="Heading1"/>
      </w:pPr>
      <w:r>
        <w:t>图书介绍</w:t>
      </w:r>
    </w:p>
    <w:p>
      <w:r>
        <w:t>游击队这边的人都停下了脚步。威尔和索科罗在一个小隘谷的另一头全神贯注地看着这两拨人静静地对峙着。看起</w:t>
      </w:r>
    </w:p>
    <w:p/>
    <w:p>
      <w:r>
        <w:t>本书出售、求购地址：https://www.jiaokey.com/book/detail/15070031.html</w:t>
      </w:r>
    </w:p>
    <w:p>
      <w:r>
        <w:t>更多美洲文学图书推荐：https://www.jiaokey.com</w:t>
      </w:r>
    </w:p>
    <w:p>
      <w:r>
        <w:t>约翰·托兰,王晓英 其他作品：https://www.jiaokey.com/tag/约翰·托兰,王晓英.html</w:t>
      </w:r>
    </w:p>
    <w:p>
      <w:r>
        <w:t>杭州：浙江文艺出版社 出版图书：https://www.jiaokey.com/tag/杭州：浙江文艺出版社.html</w:t>
      </w:r>
    </w:p>
    <w:p>
      <w:r>
        <w:t>关键词搜索：https://www.jiaokey.com/tag/长篇历史小说-美国-现代.html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