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新石器晚期嵩山地区的古环境与生业特征</w:t>
      </w:r>
    </w:p>
    <w:p>
      <w:r>
        <w:rPr>
          <w:rFonts w:ascii="宋体" w:hAnsi="宋体" w:eastAsia="宋体"/>
          <w:sz w:val="24"/>
        </w:rPr>
        <w:t>李中轩，吴国玺著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新石器晚期嵩山地区的古环境与生业特征</w:t>
            </w:r>
          </w:p>
        </w:tc>
      </w:tr>
      <w:tr>
        <w:tc>
          <w:tcPr>
            <w:tcW w:type="dxa" w:w="4320"/>
          </w:tcPr>
          <w:p>
            <w:r>
              <w:t>作者</w:t>
            </w:r>
          </w:p>
        </w:tc>
        <w:tc>
          <w:tcPr>
            <w:tcW w:type="dxa" w:w="4320"/>
          </w:tcPr>
          <w:p>
            <w:r>
              <w:t>李中轩，吴国玺著</w:t>
            </w:r>
          </w:p>
        </w:tc>
      </w:tr>
      <w:tr>
        <w:tc>
          <w:tcPr>
            <w:tcW w:type="dxa" w:w="4320"/>
          </w:tcPr>
          <w:p>
            <w:r>
              <w:t>出版社</w:t>
            </w:r>
          </w:p>
        </w:tc>
        <w:tc>
          <w:tcPr>
            <w:tcW w:type="dxa" w:w="4320"/>
          </w:tcPr>
          <w:p>
            <w:r/>
          </w:p>
        </w:tc>
      </w:tr>
      <w:tr>
        <w:tc>
          <w:tcPr>
            <w:tcW w:type="dxa" w:w="4320"/>
          </w:tcPr>
          <w:p>
            <w:r>
              <w:t>ISBN</w:t>
            </w:r>
          </w:p>
        </w:tc>
        <w:tc>
          <w:tcPr>
            <w:tcW w:type="dxa" w:w="4320"/>
          </w:tcPr>
          <w:p>
            <w:r>
              <w:t>978-7-5509-2621-9</w:t>
            </w:r>
          </w:p>
        </w:tc>
      </w:tr>
      <w:tr>
        <w:tc>
          <w:tcPr>
            <w:tcW w:type="dxa" w:w="4320"/>
          </w:tcPr>
          <w:p>
            <w:r>
              <w:t>出版日期</w:t>
            </w:r>
          </w:p>
        </w:tc>
        <w:tc>
          <w:tcPr>
            <w:tcW w:type="dxa" w:w="4320"/>
          </w:tcPr>
          <w:p>
            <w:r>
              <w:t>2020-03-01</w:t>
            </w:r>
          </w:p>
        </w:tc>
      </w:tr>
      <w:tr>
        <w:tc>
          <w:tcPr>
            <w:tcW w:type="dxa" w:w="4320"/>
          </w:tcPr>
          <w:p>
            <w:r>
              <w:t>页数</w:t>
            </w:r>
          </w:p>
        </w:tc>
        <w:tc>
          <w:tcPr>
            <w:tcW w:type="dxa" w:w="4320"/>
          </w:tcPr>
          <w:p>
            <w:r>
              <w:t>264</w:t>
            </w:r>
          </w:p>
        </w:tc>
      </w:tr>
      <w:tr>
        <w:tc>
          <w:tcPr>
            <w:tcW w:type="dxa" w:w="4320"/>
          </w:tcPr>
          <w:p>
            <w:r>
              <w:t>价格</w:t>
            </w:r>
          </w:p>
        </w:tc>
        <w:tc>
          <w:tcPr>
            <w:tcW w:type="dxa" w:w="4320"/>
          </w:tcPr>
          <w:p>
            <w:r>
              <w:t>98.00</w:t>
            </w:r>
          </w:p>
        </w:tc>
      </w:tr>
      <w:tr>
        <w:tc>
          <w:tcPr>
            <w:tcW w:type="dxa" w:w="4320"/>
          </w:tcPr>
          <w:p>
            <w:r>
              <w:t>关键词</w:t>
            </w:r>
          </w:p>
        </w:tc>
        <w:tc>
          <w:tcPr>
            <w:tcW w:type="dxa" w:w="4320"/>
          </w:tcPr>
          <w:p>
            <w:r>
              <w:t>新石器时代文化-文化遗址-研究-河南-新石器时代-古环境-研究-河南</w:t>
            </w:r>
          </w:p>
        </w:tc>
      </w:tr>
      <w:tr>
        <w:tc>
          <w:tcPr>
            <w:tcW w:type="dxa" w:w="4320"/>
          </w:tcPr>
          <w:p>
            <w:r>
              <w:t>分类</w:t>
            </w:r>
          </w:p>
        </w:tc>
        <w:tc>
          <w:tcPr>
            <w:tcW w:type="dxa" w:w="4320"/>
          </w:tcPr>
          <w:p>
            <w:r/>
          </w:p>
        </w:tc>
      </w:tr>
    </w:tbl>
    <w:p/>
    <w:p>
      <w:pPr>
        <w:pStyle w:val="Heading1"/>
      </w:pPr>
      <w:r>
        <w:t>图书介绍</w:t>
      </w:r>
    </w:p>
    <w:p>
      <w:r>
        <w:t>嵩山地区是河南新石器文化的重要集聚区，尤其是龙山晚期以来的夏文化的肇始与发展对后来社会的生业和环境条件影响深远。本文借助嵩山南麓的代表性遗址，如、王城岗、瓦店、谷水河、南洼、吴湾、石固、新砦、古城寨以及望京楼等，基于地层样品的磁化率、粒度和...</w:t>
      </w:r>
    </w:p>
    <w:p/>
    <w:p>
      <w:r>
        <w:t>本书出售、求购地址：https://www.jiaokey.com/book/detail/15059136.html</w:t>
      </w:r>
    </w:p>
    <w:p>
      <w:r>
        <w:t>更多相关图书推荐：https://www.jiaokey.com</w:t>
      </w:r>
    </w:p>
    <w:p>
      <w:r>
        <w:t>李中轩，吴国玺著 其他作品：https://www.jiaokey.com/tag/李中轩，吴国玺著.html</w:t>
      </w:r>
    </w:p>
    <w:p>
      <w:r>
        <w:t>关键词搜索：https://www.jiaokey.com/tag/新石器时代文化-文化遗址-研究-河南-新石器时代-古环境-研究-河南.html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