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金属与塑料的表面处理</w:t>
      </w:r>
    </w:p>
    <w:p>
      <w:r>
        <w:rPr>
          <w:rFonts w:ascii="宋体" w:hAnsi="宋体" w:eastAsia="宋体"/>
          <w:sz w:val="24"/>
        </w:rPr>
        <w:t>欧洲委员会发布；陈瑞，康磊等编译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金属与塑料的表面处理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欧洲委员会发布；陈瑞，康磊等编译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978-7-5111-4063-0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金属表面处理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涵盖了电镀、化学镀、化学转化膜、热浸镀等传统金属塑料表面处理技术，及气相沉积、化学热处理、高能束表面处理等新兴金属塑料表面处理技术，另外还较为系统地介绍了表面预处理、处理层分析和性能测试、表面处理车间设计等实践性较强的内容。</w:t>
      </w:r>
    </w:p>
    <w:p/>
    <w:p>
      <w:r>
        <w:t>本书出售、求购地址：https://www.jiaokey.com/book/detail/15056278.html</w:t>
      </w:r>
    </w:p>
    <w:p>
      <w:r>
        <w:t>更多相关图书推荐：https://www.jiaokey.com</w:t>
      </w:r>
    </w:p>
    <w:p>
      <w:r>
        <w:t>欧洲委员会发布；陈瑞，康磊等编译 其他作品：https://www.jiaokey.com/tag/欧洲委员会发布；陈瑞，康磊等编译.html</w:t>
      </w:r>
    </w:p>
    <w:p>
      <w:r>
        <w:t>关键词搜索：https://www.jiaokey.com/tag/金属表面处理.html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