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书名：“新农保”政策效果评估  老年人主观福利与儿童人力资本</w:t>
      </w:r>
    </w:p>
    <w:p>
      <w:r>
        <w:t>作者：郑晓冬著</w:t>
      </w:r>
    </w:p>
    <w:p>
      <w:r>
        <w:t>出版社：杭州：浙江大学出版社</w:t>
      </w:r>
    </w:p>
    <w:p>
      <w:r>
        <w:t>出版日期：2021.11</w:t>
      </w:r>
    </w:p>
    <w:p>
      <w:r>
        <w:t>总页数：236</w:t>
      </w:r>
    </w:p>
    <w:p>
      <w:r>
        <w:t>更多请访问教客网: www.jiaokey.com</w:t>
      </w:r>
    </w:p>
    <w:p>
      <w:r>
        <w:t>“新农保”政策效果评估  老年人主观福利与儿童人力资本 评论地址：https://www.jiaokey.com/book/detail/15049145.html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