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博物馆学认知与传播论丛  故事的力量  博物馆叙事展览的结构与建构</w:t>
      </w:r>
    </w:p>
    <w:p>
      <w:r>
        <w:rPr>
          <w:rFonts w:ascii="宋体" w:hAnsi="宋体" w:eastAsia="宋体"/>
          <w:sz w:val="24"/>
        </w:rPr>
        <w:t>许捷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034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博物馆学认知与传播论丛  故事的力量  博物馆叙事展览的结构与建构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9787308220491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博物馆-陈列设计-研究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陈列、展览工作</w:t>
            </w:r>
          </w:p>
        </w:tc>
      </w:tr>
    </w:tbl>
    <w:p/>
    <w:p>
      <w:pPr>
        <w:pStyle w:val="Heading1"/>
      </w:pPr>
      <w:r>
        <w:t>图书介绍</w:t>
      </w:r>
    </w:p>
    <w:p>
      <w:r>
        <w:t>中国博物馆界在从“物”开始转向“人”之后，正在越来越热衷于故事的讲述。在长期的博物馆展览实践中，许捷始终关注讲故事这一基本且有效的展览传播方式，并敏锐地察觉到，展览作为一种媒介，与其他成熟的叙事媒介在传播的方式和效果上有着巨大的差异。本书讨论了博物馆展览的叙事技巧，同时也对一种方法的过于流行保持了应有的谨慎。本书对叙事时间性的结构风险和叙述中所隐藏的权力关系的研究，拓展了博物馆展览传播的可能性。</w:t>
      </w:r>
    </w:p>
    <w:p/>
    <w:p>
      <w:r>
        <w:t>本书出售、求购地址：https://www.jiaokey.com/book/detail/15034847.html</w:t>
      </w:r>
    </w:p>
    <w:p>
      <w:r>
        <w:t>更多陈列、展览工作图书推荐：https://www.jiaokey.com</w:t>
      </w:r>
    </w:p>
    <w:p>
      <w:r>
        <w:t>许捷 其他作品：https://www.jiaokey.com/tag/许捷.html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关键词搜索：https://www.jiaokey.com/tag/博物馆-陈列设计-研究.html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