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先进非织造材料技术</w:t>
      </w:r>
    </w:p>
    <w:p>
      <w:r>
        <w:rPr>
          <w:rFonts w:ascii="宋体" w:hAnsi="宋体" w:eastAsia="宋体"/>
          <w:sz w:val="24"/>
        </w:rPr>
        <w:t>（英）乔治·凯利编著；刘宇清译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先进非织造材料技术</w:t>
            </w:r>
          </w:p>
        </w:tc>
      </w:tr>
      <w:tr>
        <w:tc>
          <w:tcPr>
            <w:tcW w:type="dxa" w:w="4320"/>
          </w:tcPr>
          <w:p>
            <w:r>
              <w:t>作者</w:t>
            </w:r>
          </w:p>
        </w:tc>
        <w:tc>
          <w:tcPr>
            <w:tcW w:type="dxa" w:w="4320"/>
          </w:tcPr>
          <w:p>
            <w:r>
              <w:t>（英）乔治·凯利编著；刘宇清译</w:t>
            </w:r>
          </w:p>
        </w:tc>
      </w:tr>
      <w:tr>
        <w:tc>
          <w:tcPr>
            <w:tcW w:type="dxa" w:w="4320"/>
          </w:tcPr>
          <w:p>
            <w:r>
              <w:t>出版社</w:t>
            </w:r>
          </w:p>
        </w:tc>
        <w:tc>
          <w:tcPr>
            <w:tcW w:type="dxa" w:w="4320"/>
          </w:tcPr>
          <w:p>
            <w:r/>
          </w:p>
        </w:tc>
      </w:tr>
      <w:tr>
        <w:tc>
          <w:tcPr>
            <w:tcW w:type="dxa" w:w="4320"/>
          </w:tcPr>
          <w:p>
            <w:r>
              <w:t>ISBN</w:t>
            </w:r>
          </w:p>
        </w:tc>
        <w:tc>
          <w:tcPr>
            <w:tcW w:type="dxa" w:w="4320"/>
          </w:tcPr>
          <w:p>
            <w:r>
              <w:t>978-7-5180-6639-1</w:t>
            </w:r>
          </w:p>
        </w:tc>
      </w:tr>
      <w:tr>
        <w:tc>
          <w:tcPr>
            <w:tcW w:type="dxa" w:w="4320"/>
          </w:tcPr>
          <w:p>
            <w:r>
              <w:t>出版日期</w:t>
            </w:r>
          </w:p>
        </w:tc>
        <w:tc>
          <w:tcPr>
            <w:tcW w:type="dxa" w:w="4320"/>
          </w:tcPr>
          <w:p>
            <w:r>
              <w:t>2021-01-01</w:t>
            </w:r>
          </w:p>
        </w:tc>
      </w:tr>
      <w:tr>
        <w:tc>
          <w:tcPr>
            <w:tcW w:type="dxa" w:w="4320"/>
          </w:tcPr>
          <w:p>
            <w:r>
              <w:t>页数</w:t>
            </w:r>
          </w:p>
        </w:tc>
        <w:tc>
          <w:tcPr>
            <w:tcW w:type="dxa" w:w="4320"/>
          </w:tcPr>
          <w:p>
            <w:r>
              <w:t>318</w:t>
            </w:r>
          </w:p>
        </w:tc>
      </w:tr>
      <w:tr>
        <w:tc>
          <w:tcPr>
            <w:tcW w:type="dxa" w:w="4320"/>
          </w:tcPr>
          <w:p>
            <w:r>
              <w:t>价格</w:t>
            </w:r>
          </w:p>
        </w:tc>
        <w:tc>
          <w:tcPr>
            <w:tcW w:type="dxa" w:w="4320"/>
          </w:tcPr>
          <w:p>
            <w:r/>
          </w:p>
        </w:tc>
      </w:tr>
      <w:tr>
        <w:tc>
          <w:tcPr>
            <w:tcW w:type="dxa" w:w="4320"/>
          </w:tcPr>
          <w:p>
            <w:r>
              <w:t>关键词</w:t>
            </w:r>
          </w:p>
        </w:tc>
        <w:tc>
          <w:tcPr>
            <w:tcW w:type="dxa" w:w="4320"/>
          </w:tcPr>
          <w:p>
            <w:r>
              <w:t>非织造织物</w:t>
            </w:r>
          </w:p>
        </w:tc>
      </w:tr>
      <w:tr>
        <w:tc>
          <w:tcPr>
            <w:tcW w:type="dxa" w:w="4320"/>
          </w:tcPr>
          <w:p>
            <w:r>
              <w:t>分类</w:t>
            </w:r>
          </w:p>
        </w:tc>
        <w:tc>
          <w:tcPr>
            <w:tcW w:type="dxa" w:w="4320"/>
          </w:tcPr>
          <w:p>
            <w:r/>
          </w:p>
        </w:tc>
      </w:tr>
    </w:tbl>
    <w:p/>
    <w:p>
      <w:pPr>
        <w:pStyle w:val="Heading1"/>
      </w:pPr>
      <w:r>
        <w:t>图书介绍</w:t>
      </w:r>
    </w:p>
    <w:p>
      <w:r>
        <w:t>本书介绍了非织造布行业的最新信息。本书第一部分回顾了非织造布制造技术、所用原料、应用等的发展，包括非织造布用纤维、绿色回收、生物高分子材料的应用和纳米纤维的应用。第二部分对非织造布性能测试和其专业领域进行了详细且广泛的综述，包括其在汽车、过滤、能源、地质、农业、建筑、装饰、包装和医疗卫生等领域的应用。</w:t>
      </w:r>
    </w:p>
    <w:p/>
    <w:p>
      <w:r>
        <w:t>本书出售、求购地址：https://www.jiaokey.com/book/detail/15030251.html</w:t>
      </w:r>
    </w:p>
    <w:p>
      <w:r>
        <w:t>更多相关图书推荐：https://www.jiaokey.com</w:t>
      </w:r>
    </w:p>
    <w:p>
      <w:r>
        <w:t>（英）乔治·凯利编著；刘宇清译 其他作品：https://www.jiaokey.com/tag/（英）乔治·凯利编著；刘宇清译.html</w:t>
      </w:r>
    </w:p>
    <w:p>
      <w:r>
        <w:t>关键词搜索：https://www.jiaokey.com/tag/非织造织物.html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