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徐义生论艺术</w:t>
      </w:r>
    </w:p>
    <w:p>
      <w:r>
        <w:rPr>
          <w:rFonts w:ascii="宋体" w:hAnsi="宋体" w:eastAsia="宋体"/>
          <w:sz w:val="24"/>
        </w:rPr>
        <w:t>徐义生著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徐义生论艺术</w:t>
            </w:r>
          </w:p>
        </w:tc>
      </w:tr>
      <w:tr>
        <w:tc>
          <w:tcPr>
            <w:tcW w:type="dxa" w:w="4320"/>
          </w:tcPr>
          <w:p>
            <w:r>
              <w:t>作者</w:t>
            </w:r>
          </w:p>
        </w:tc>
        <w:tc>
          <w:tcPr>
            <w:tcW w:type="dxa" w:w="4320"/>
          </w:tcPr>
          <w:p>
            <w:r>
              <w:t>徐义生著</w:t>
            </w:r>
          </w:p>
        </w:tc>
      </w:tr>
      <w:tr>
        <w:tc>
          <w:tcPr>
            <w:tcW w:type="dxa" w:w="4320"/>
          </w:tcPr>
          <w:p>
            <w:r>
              <w:t>出版社</w:t>
            </w:r>
          </w:p>
        </w:tc>
        <w:tc>
          <w:tcPr>
            <w:tcW w:type="dxa" w:w="4320"/>
          </w:tcPr>
          <w:p>
            <w:r/>
          </w:p>
        </w:tc>
      </w:tr>
      <w:tr>
        <w:tc>
          <w:tcPr>
            <w:tcW w:type="dxa" w:w="4320"/>
          </w:tcPr>
          <w:p>
            <w:r>
              <w:t>ISBN</w:t>
            </w:r>
          </w:p>
        </w:tc>
        <w:tc>
          <w:tcPr>
            <w:tcW w:type="dxa" w:w="4320"/>
          </w:tcPr>
          <w:p>
            <w:r>
              <w:t>978-7-5604-4781-0</w:t>
            </w:r>
          </w:p>
        </w:tc>
      </w:tr>
      <w:tr>
        <w:tc>
          <w:tcPr>
            <w:tcW w:type="dxa" w:w="4320"/>
          </w:tcPr>
          <w:p>
            <w:r>
              <w:t>出版日期</w:t>
            </w:r>
          </w:p>
        </w:tc>
        <w:tc>
          <w:tcPr>
            <w:tcW w:type="dxa" w:w="4320"/>
          </w:tcPr>
          <w:p>
            <w:r>
              <w:t>2021-08-01</w:t>
            </w:r>
          </w:p>
        </w:tc>
      </w:tr>
      <w:tr>
        <w:tc>
          <w:tcPr>
            <w:tcW w:type="dxa" w:w="4320"/>
          </w:tcPr>
          <w:p>
            <w:r>
              <w:t>页数</w:t>
            </w:r>
          </w:p>
        </w:tc>
        <w:tc>
          <w:tcPr>
            <w:tcW w:type="dxa" w:w="4320"/>
          </w:tcPr>
          <w:p>
            <w:r>
              <w:t>138</w:t>
            </w:r>
          </w:p>
        </w:tc>
      </w:tr>
      <w:tr>
        <w:tc>
          <w:tcPr>
            <w:tcW w:type="dxa" w:w="4320"/>
          </w:tcPr>
          <w:p>
            <w:r>
              <w:t>价格</w:t>
            </w:r>
          </w:p>
        </w:tc>
        <w:tc>
          <w:tcPr>
            <w:tcW w:type="dxa" w:w="4320"/>
          </w:tcPr>
          <w:p>
            <w:r>
              <w:t>38.00</w:t>
            </w:r>
          </w:p>
        </w:tc>
      </w:tr>
      <w:tr>
        <w:tc>
          <w:tcPr>
            <w:tcW w:type="dxa" w:w="4320"/>
          </w:tcPr>
          <w:p>
            <w:r>
              <w:t>关键词</w:t>
            </w:r>
          </w:p>
        </w:tc>
        <w:tc>
          <w:tcPr>
            <w:tcW w:type="dxa" w:w="4320"/>
          </w:tcPr>
          <w:p>
            <w:r>
              <w:t>山水画-作品集-中国-现代-艺术理论-文集</w:t>
            </w:r>
          </w:p>
        </w:tc>
      </w:tr>
      <w:tr>
        <w:tc>
          <w:tcPr>
            <w:tcW w:type="dxa" w:w="4320"/>
          </w:tcPr>
          <w:p>
            <w:r>
              <w:t>分类</w:t>
            </w:r>
          </w:p>
        </w:tc>
        <w:tc>
          <w:tcPr>
            <w:tcW w:type="dxa" w:w="4320"/>
          </w:tcPr>
          <w:p>
            <w:r/>
          </w:p>
        </w:tc>
      </w:tr>
    </w:tbl>
    <w:p/>
    <w:p>
      <w:pPr>
        <w:pStyle w:val="Heading1"/>
      </w:pPr>
      <w:r>
        <w:t>图书介绍</w:t>
      </w:r>
    </w:p>
    <w:p>
      <w:r>
        <w:t>画家徐义生秉承长安画派的艺术理念和创造精神，坚持深入生活，对景写生，努力躬耕于传统与现实的艺术沃土上，把传统审美精神用于当代生活的表现。本书收录了徐义生近些年创作的十几篇艺术理论文章和十八幅山水画，文字精炼有味，画作雄浑磅礴，能让读者在充满兴趣的美的欣赏和阅读中领略画家的理论深度和艺术见解，感受他的仁慈宽厚，欣赏他的静水深流。读文看画，诚如贾平凹所言，能够感受到徐先生“身怀大艺，却万象在旁”。</w:t>
      </w:r>
    </w:p>
    <w:p/>
    <w:p>
      <w:r>
        <w:t>本书出售、求购地址：https://www.jiaokey.com/book/detail/15015711.html</w:t>
      </w:r>
    </w:p>
    <w:p>
      <w:r>
        <w:t>更多相关图书推荐：https://www.jiaokey.com</w:t>
      </w:r>
    </w:p>
    <w:p>
      <w:r>
        <w:t>徐义生著 其他作品：https://www.jiaokey.com/tag/徐义生著.html</w:t>
      </w:r>
    </w:p>
    <w:p>
      <w:r>
        <w:t>关键词搜索：https://www.jiaokey.com/tag/山水画-作品集-中国-现代-艺术理论-文集.html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