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本生鬘</w:t>
      </w:r>
    </w:p>
    <w:p>
      <w:r>
        <w:rPr>
          <w:rFonts w:ascii="宋体" w:hAnsi="宋体" w:eastAsia="宋体"/>
          <w:sz w:val="24"/>
        </w:rPr>
        <w:t>（印度）圣勇著；黄宝生，郭良鋆译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本生鬘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（印度）圣勇著；黄宝生，郭良鋆译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978-7-5475-1754-3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散文集-印度-中世纪-诗集-印度-中世纪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本生鬘》原本使用的语言是古典梵语，收有三十四个古典梵语故事，其中大部分取材于巴利语已有的民间故事，经过圣勇的改写，富有艺术表现力和感染力。圣勇具有娴熟的诗歌技巧，诗律多变，措辞简约；散文部分也与诗歌部分一样，修辞丰富，常采用较长的复合词句...</w:t>
      </w:r>
    </w:p>
    <w:p/>
    <w:p>
      <w:r>
        <w:t>本书出售、求购地址：https://www.jiaokey.com/book/detail/15008748.html</w:t>
      </w:r>
    </w:p>
    <w:p>
      <w:r>
        <w:t>更多相关图书推荐：https://www.jiaokey.com</w:t>
      </w:r>
    </w:p>
    <w:p>
      <w:r>
        <w:t>（印度）圣勇著；黄宝生，郭良鋆译 其他作品：https://www.jiaokey.com/tag/（印度）圣勇著；黄宝生，郭良鋆译.html</w:t>
      </w:r>
    </w:p>
    <w:p>
      <w:r>
        <w:t>关键词搜索：https://www.jiaokey.com/tag/散文集-印度-中世纪-诗集-印度-中世纪.html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