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文豪野犬版权画集 1 光芒</w:t>
      </w:r>
    </w:p>
    <w:p>
      <w:r>
        <w:rPr>
          <w:rFonts w:ascii="宋体" w:hAnsi="宋体" w:eastAsia="宋体"/>
          <w:sz w:val="24"/>
        </w:rPr>
        <w:t>日本文豪野犬制作委员会编；陈玮译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文豪野犬版权画集 1 光芒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日本文豪野犬制作委员会编；陈玮译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978-7-5140-2239-1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插图（绘画）-作品集-日本-现代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文豪野犬》以真实存在的文豪为原型，打造出具有异能力的角色，在横滨这一舞台上展开正义与邪恶、真实与虚假的异能推理之战。本书收录了动画《文豪野犬》第一、二季的精彩画面。另外还有为许多动漫杂志、联动商品所制作的插画，全书共两百余幅全彩图，画面色彩鲜明，整体风格清新且独树一炽，是非常值得收藏和欣赏的一本画集。《文豪野犬》动画第一季与第二季的魅力画面尽收于此！</w:t>
      </w:r>
    </w:p>
    <w:p/>
    <w:p>
      <w:r>
        <w:t>本书出售、求购地址：https://www.jiaokey.com/book/detail/15000826.html</w:t>
      </w:r>
    </w:p>
    <w:p>
      <w:r>
        <w:t>更多相关图书推荐：https://www.jiaokey.com</w:t>
      </w:r>
    </w:p>
    <w:p>
      <w:r>
        <w:t>日本文豪野犬制作委员会编；陈玮译 其他作品：https://www.jiaokey.com/tag/日本文豪野犬制作委员会编；陈玮译.html</w:t>
      </w:r>
    </w:p>
    <w:p>
      <w:r>
        <w:t>关键词搜索：https://www.jiaokey.com/tag/插图（绘画）-作品集-日本-现代.html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