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王阳明传  越是艰难处，越是修心时</w:t>
      </w:r>
    </w:p>
    <w:p>
      <w:r>
        <w:rPr>
          <w:rFonts w:ascii="宋体" w:hAnsi="宋体" w:eastAsia="宋体"/>
          <w:sz w:val="24"/>
        </w:rPr>
        <w:t>唐越涛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王阳明传  越是艰难处，越是修心时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唐越涛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9787516827277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王守仁（1472-1528）-传记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王守仁(王阳明,1472~1528年)及陆王学派</w:t>
            </w:r>
          </w:p>
        </w:tc>
      </w:tr>
    </w:tbl>
    <w:p/>
    <w:p>
      <w:pPr>
        <w:pStyle w:val="Heading1"/>
      </w:pPr>
      <w:r>
        <w:t>图书介绍</w:t>
      </w:r>
    </w:p>
    <w:p>
      <w:r>
        <w:t>王阳明出身于书香世家，为官后却遇政斗惨遭流放和追杀，研究心学又不被好友认可，重回朝廷后建功立业依然不被重用，最后又被流放到原始部落。而后，他却在部落中自己造房子，种粮食，在山洞里自省，对世界发问，探索圣人之道，终于完成了心学的修炼，得出“宇宙即是吾心，吾心即是宇宙”的至理名言，也为他后来的言传身教奠定了基础。逆境成就了王阳明，王阳明成就了心学。</w:t>
      </w:r>
    </w:p>
    <w:p/>
    <w:p>
      <w:r>
        <w:t>本书出售、求购地址：https://www.jiaokey.com/book/detail/14994252.html</w:t>
      </w:r>
    </w:p>
    <w:p>
      <w:r>
        <w:t>更多王守仁(王阳明,1472~1528年)及陆王学派图书推荐：https://www.jiaokey.com</w:t>
      </w:r>
    </w:p>
    <w:p>
      <w:r>
        <w:t>唐越涛 其他作品：https://www.jiaokey.com/tag/唐越涛.html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关键词搜索：https://www.jiaokey.com/tag/王守仁（1472-1528）-传记.html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