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中国野生兰科植物原色图鉴 上</w:t>
      </w:r>
    </w:p>
    <w:p>
      <w:r>
        <w:rPr>
          <w:rFonts w:ascii="宋体" w:hAnsi="宋体" w:eastAsia="宋体"/>
          <w:sz w:val="24"/>
        </w:rPr>
        <w:t>金效华，李剑武，叶德平编著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中国野生兰科植物原色图鉴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金效华，李剑武，叶德平编著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978-7-5349-9106-6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兰科-野生植物-中国-图集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本书出售、求购地址：https://www.jiaokey.com/book/detail/14942812.html</w:t>
      </w:r>
    </w:p>
    <w:p>
      <w:r>
        <w:t>更多相关图书推荐：https://www.jiaokey.com</w:t>
      </w:r>
    </w:p>
    <w:p>
      <w:r>
        <w:t>金效华，李剑武，叶德平编著 其他作品：https://www.jiaokey.com/tag/金效华，李剑武，叶德平编著.html</w:t>
      </w:r>
    </w:p>
    <w:p>
      <w:r>
        <w:t>关键词搜索：https://www.jiaokey.com/tag/兰科-野生植物-中国-图集.html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