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日本营造之美 第2辑 京都 千二百年 上 从平安京到庶民之城</w:t>
      </w:r>
    </w:p>
    <w:p>
      <w:r>
        <w:rPr>
          <w:rFonts w:ascii="宋体" w:hAnsi="宋体" w:eastAsia="宋体"/>
          <w:sz w:val="24"/>
        </w:rPr>
        <w:t>（日）西川幸治，高桥彻著；（日）穗积和夫绘；高嘉莲译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日本营造之美 第2辑 京都 千二百年 上 从平安京到庶民之城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（日）西川幸治，高桥彻著；（日）穗积和夫绘；高嘉莲译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978-7-208-16630-1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建筑文化-介绍-日本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本书出售、求购地址：https://www.jiaokey.com/book/detail/14925618.html</w:t>
      </w:r>
    </w:p>
    <w:p>
      <w:r>
        <w:t>更多相关图书推荐：https://www.jiaokey.com</w:t>
      </w:r>
    </w:p>
    <w:p>
      <w:r>
        <w:t>（日）西川幸治，高桥彻著；（日）穗积和夫绘；高嘉莲译 其他作品：https://www.jiaokey.com/tag/（日）西川幸治，高桥彻著；（日）穗积和夫绘；高嘉莲译.html</w:t>
      </w:r>
    </w:p>
    <w:p>
      <w:r>
        <w:t>关键词搜索：https://www.jiaokey.com/tag/建筑文化-介绍-日本.html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