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向哲人致敬 谈规矩方圆</w:t>
      </w:r>
    </w:p>
    <w:p>
      <w:r>
        <w:rPr>
          <w:rFonts w:ascii="宋体" w:hAnsi="宋体" w:eastAsia="宋体"/>
          <w:sz w:val="24"/>
        </w:rPr>
        <w:t>汪仲华著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向哲人致敬 谈规矩方圆</w:t>
            </w:r>
          </w:p>
        </w:tc>
      </w:tr>
      <w:tr>
        <w:tc>
          <w:tcPr>
            <w:tcW w:type="dxa" w:w="4320"/>
          </w:tcPr>
          <w:p>
            <w:r>
              <w:t>作者</w:t>
            </w:r>
          </w:p>
        </w:tc>
        <w:tc>
          <w:tcPr>
            <w:tcW w:type="dxa" w:w="4320"/>
          </w:tcPr>
          <w:p>
            <w:r>
              <w:t>汪仲华著</w:t>
            </w:r>
          </w:p>
        </w:tc>
      </w:tr>
      <w:tr>
        <w:tc>
          <w:tcPr>
            <w:tcW w:type="dxa" w:w="4320"/>
          </w:tcPr>
          <w:p>
            <w:r>
              <w:t>出版社</w:t>
            </w:r>
          </w:p>
        </w:tc>
        <w:tc>
          <w:tcPr>
            <w:tcW w:type="dxa" w:w="4320"/>
          </w:tcPr>
          <w:p>
            <w:r/>
          </w:p>
        </w:tc>
      </w:tr>
      <w:tr>
        <w:tc>
          <w:tcPr>
            <w:tcW w:type="dxa" w:w="4320"/>
          </w:tcPr>
          <w:p>
            <w:r>
              <w:t>ISBN</w:t>
            </w:r>
          </w:p>
        </w:tc>
        <w:tc>
          <w:tcPr>
            <w:tcW w:type="dxa" w:w="4320"/>
          </w:tcPr>
          <w:p>
            <w:r>
              <w:t>978-7-208-16859-6</w:t>
            </w:r>
          </w:p>
        </w:tc>
      </w:tr>
      <w:tr>
        <w:tc>
          <w:tcPr>
            <w:tcW w:type="dxa" w:w="4320"/>
          </w:tcPr>
          <w:p>
            <w:r>
              <w:t>出版日期</w:t>
            </w:r>
          </w:p>
        </w:tc>
        <w:tc>
          <w:tcPr>
            <w:tcW w:type="dxa" w:w="4320"/>
          </w:tcPr>
          <w:p>
            <w:r/>
          </w:p>
        </w:tc>
      </w:tr>
      <w:tr>
        <w:tc>
          <w:tcPr>
            <w:tcW w:type="dxa" w:w="4320"/>
          </w:tcPr>
          <w:p>
            <w:r>
              <w:t>页数</w:t>
            </w:r>
          </w:p>
        </w:tc>
        <w:tc>
          <w:tcPr>
            <w:tcW w:type="dxa" w:w="4320"/>
          </w:tcPr>
          <w:p>
            <w:r>
              <w:t>386</w:t>
            </w:r>
          </w:p>
        </w:tc>
      </w:tr>
      <w:tr>
        <w:tc>
          <w:tcPr>
            <w:tcW w:type="dxa" w:w="4320"/>
          </w:tcPr>
          <w:p>
            <w:r>
              <w:t>价格</w:t>
            </w:r>
          </w:p>
        </w:tc>
        <w:tc>
          <w:tcPr>
            <w:tcW w:type="dxa" w:w="4320"/>
          </w:tcPr>
          <w:p>
            <w:r>
              <w:t>65.00</w:t>
            </w:r>
          </w:p>
        </w:tc>
      </w:tr>
      <w:tr>
        <w:tc>
          <w:tcPr>
            <w:tcW w:type="dxa" w:w="4320"/>
          </w:tcPr>
          <w:p>
            <w:r>
              <w:t>关键词</w:t>
            </w:r>
          </w:p>
        </w:tc>
        <w:tc>
          <w:tcPr>
            <w:tcW w:type="dxa" w:w="4320"/>
          </w:tcPr>
          <w:p>
            <w:r>
              <w:t>人文科学-文集-社会科学-文集</w:t>
            </w:r>
          </w:p>
        </w:tc>
      </w:tr>
      <w:tr>
        <w:tc>
          <w:tcPr>
            <w:tcW w:type="dxa" w:w="4320"/>
          </w:tcPr>
          <w:p>
            <w:r>
              <w:t>分类</w:t>
            </w:r>
          </w:p>
        </w:tc>
        <w:tc>
          <w:tcPr>
            <w:tcW w:type="dxa" w:w="4320"/>
          </w:tcPr>
          <w:p>
            <w:r/>
          </w:p>
        </w:tc>
      </w:tr>
    </w:tbl>
    <w:p/>
    <w:p>
      <w:pPr>
        <w:pStyle w:val="Heading1"/>
      </w:pPr>
      <w:r>
        <w:t>图书介绍</w:t>
      </w:r>
    </w:p>
    <w:p>
      <w:r>
        <w:t>本书以小短文的形式，通过充满哲理性的话语，介绍了社会学、管理学、心理学与及经济学等学科二百多条著名的定理或定律，提供了多视角、多维度的眼光，对于提升为人处世的水平和处理日常生活中遇到的各种问题与困难颇有帮助，比如著名的马太效应、木桶效应、搭便车效应、首因效应等。</w:t>
      </w:r>
    </w:p>
    <w:p/>
    <w:p>
      <w:r>
        <w:t>本书出售、求购地址：https://www.jiaokey.com/book/detail/14912004.html</w:t>
      </w:r>
    </w:p>
    <w:p>
      <w:r>
        <w:t>更多相关图书推荐：https://www.jiaokey.com</w:t>
      </w:r>
    </w:p>
    <w:p>
      <w:r>
        <w:t>汪仲华著 其他作品：https://www.jiaokey.com/tag/汪仲华著.html</w:t>
      </w:r>
    </w:p>
    <w:p>
      <w:r>
        <w:t>关键词搜索：https://www.jiaokey.com/tag/人文科学-文集-社会科学-文集.html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