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红色文化资源研究 2020 第1期 第6卷 总第10期</w:t>
      </w:r>
    </w:p>
    <w:p>
      <w:r>
        <w:rPr>
          <w:rFonts w:ascii="宋体" w:hAnsi="宋体" w:eastAsia="宋体"/>
          <w:sz w:val="24"/>
        </w:rPr>
        <w:t>教育部人文社会科学重点研究基地；井冈山大学中国共产党革命精神与文化资源研究中心，江西省2011协同创新中心；井冈山大学红色文化研究与传承应用协同创新中心等主办；张泰城主编；肖发生，韩曦副主编；王伟年，石劲松，张玉莲，肖绍聪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红色文化资源研究 2020 第1期 第6卷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；井冈山大学中国共产党革命精神与文化资源研究中心，江西省2011协同创新中心；井冈山大学红色文化研究与传承应用协同创新中心等主办；张泰城主编；肖发生，韩曦副主编；王伟年，石劲松，张玉莲，肖绍聪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978-7-210-12417-7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革命纪念地-旅游资源开发-研究-中国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本书出售、求购地址：https://www.jiaokey.com/book/detail/14906397.html</w:t>
      </w:r>
    </w:p>
    <w:p>
      <w:r>
        <w:t>更多相关图书推荐：https://www.jiaokey.com</w:t>
      </w:r>
    </w:p>
    <w:p>
      <w:r>
        <w:t>教育部人文社会科学重点研究基地；井冈山大学中国共产党革命精神与文化资源研究中心，江西省2011协同创新中心；井冈山大学红色文化研究与传承应用协同创新中心等主办；张泰城主编；肖发生，韩曦副主编；王伟年，石劲松，张玉莲，肖绍聪等编委 其他作品：https://www.jiaokey.com/tag/教育部人文社会科学重点研究基地；井冈山大学中国共产党革命精神与文化资源研究中心，江西省2011协同创新中心；井冈山大学红色文化研究与传承应用协同创新中心等主办；张泰城主编；肖发生，韩曦副主编；王伟年，石劲松，张玉莲，肖绍聪等编委.html</w:t>
      </w:r>
    </w:p>
    <w:p>
      <w:r>
        <w:t>关键词搜索：https://www.jiaokey.com/tag/革命纪念地-旅游资源开发-研究-中国.html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