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书名：社会治理与靶向性优化  以康乐村批刷房为例</w:t>
      </w:r>
    </w:p>
    <w:p>
      <w:r>
        <w:t>作者：陈雯作</w:t>
      </w:r>
    </w:p>
    <w:p>
      <w:r>
        <w:t>出版社：</w:t>
      </w:r>
    </w:p>
    <w:p>
      <w:r>
        <w:t>出版日期：2021.02</w:t>
      </w:r>
    </w:p>
    <w:p>
      <w:r>
        <w:t>总页数：145</w:t>
      </w:r>
    </w:p>
    <w:p>
      <w:r>
        <w:t>更多请访问教客网: www.jiaokey.com</w:t>
      </w:r>
    </w:p>
    <w:p>
      <w:r>
        <w:t>社会治理与靶向性优化  以康乐村批刷房为例 评论地址：https://www.jiaokey.com/book/detail/14895028.html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