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敦煌画研究 下</w:t>
      </w:r>
    </w:p>
    <w:p>
      <w:r>
        <w:rPr>
          <w:rFonts w:ascii="宋体" w:hAnsi="宋体" w:eastAsia="宋体"/>
          <w:sz w:val="24"/>
        </w:rPr>
        <w:t>（日）松本荣一著；林保尧，赵声良，李梅译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敦煌画研究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（日）松本荣一著；林保尧，赵声良，李梅译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978-7-308-19080-0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980.00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敦煌壁画-研究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本书出售、求购地址：https://www.jiaokey.com/book/detail/14862473.html</w:t>
      </w:r>
    </w:p>
    <w:p>
      <w:r>
        <w:t>更多相关图书推荐：https://www.jiaokey.com</w:t>
      </w:r>
    </w:p>
    <w:p>
      <w:r>
        <w:t>（日）松本荣一著；林保尧，赵声良，李梅译 其他作品：https://www.jiaokey.com/tag/（日）松本荣一著；林保尧，赵声良，李梅译.html</w:t>
      </w:r>
    </w:p>
    <w:p>
      <w:r>
        <w:t>关键词搜索：https://www.jiaokey.com/tag/敦煌壁画-研究.html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