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有机化学实验与指导 第3版</w:t>
      </w:r>
    </w:p>
    <w:p>
      <w:r>
        <w:rPr>
          <w:rFonts w:ascii="宋体" w:hAnsi="宋体" w:eastAsia="宋体"/>
          <w:sz w:val="24"/>
        </w:rPr>
        <w:t>杜鼎主编；张晓进，江辰，陈明副主编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有机化学实验与指导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杜鼎主编；张晓进，江辰，陈明副主编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有机化学-化学实验-双语教学-医学院校-教学参考资料-汉、英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本书出售、求购地址：https://www.jiaokey.com/book/detail/14854068.html</w:t>
      </w:r>
    </w:p>
    <w:p>
      <w:r>
        <w:t>更多相关图书推荐：https://www.jiaokey.com</w:t>
      </w:r>
    </w:p>
    <w:p>
      <w:r>
        <w:t>杜鼎主编；张晓进，江辰，陈明副主编 其他作品：https://www.jiaokey.com/tag/杜鼎主编；张晓进，江辰，陈明副主编.html</w:t>
      </w:r>
    </w:p>
    <w:p>
      <w:r>
        <w:t>关键词搜索：https://www.jiaokey.com/tag/有机化学-化学实验-双语教学-医学院校-教学参考资料-汉、英.html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