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武士时代</w:t>
      </w:r>
    </w:p>
    <w:p>
      <w:r>
        <w:rPr>
          <w:rFonts w:ascii="宋体" w:hAnsi="宋体" w:eastAsia="宋体"/>
          <w:sz w:val="24"/>
        </w:rPr>
        <w:t>日五味文彦著杨锦昌译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日五味文彦著杨锦昌译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978-7-5133-3883-7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日本-中世纪史-镰仓时代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岩波日本史”系列之一。2世纪的日本，贵族开始丧失支配政治的权力，以“国”为单位的军事贵族崛起，伴之而来的是政治权威和土地控制权的新制度出现。随着皇室和藤原氏之间斗争的加剧，新兴的武士集团开始登上政治舞台。本书讲述武士阶层的形成背景、形成过程以及最终形成新生武士集团的故事，为“岩波日本史”系列丛书之第四卷。</w:t>
      </w:r>
    </w:p>
    <w:p/>
    <w:p>
      <w:r>
        <w:t>本书出售、求购地址：https://www.jiaokey.com/book/detail/14853466.html</w:t>
      </w:r>
    </w:p>
    <w:p>
      <w:r>
        <w:t>更多相关图书推荐：https://www.jiaokey.com</w:t>
      </w:r>
    </w:p>
    <w:p>
      <w:r>
        <w:t>日五味文彦著杨锦昌译 其他作品：https://www.jiaokey.com/tag/日五味文彦著杨锦昌译.html</w:t>
      </w:r>
    </w:p>
    <w:p>
      <w:r>
        <w:t>关键词搜索：https://www.jiaokey.com/tag/日本-中世纪史-镰仓时代.html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