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由表及里实现中性区修复</w:t>
      </w:r>
    </w:p>
    <w:p>
      <w:r>
        <w:rPr>
          <w:rFonts w:ascii="宋体" w:hAnsi="宋体" w:eastAsia="宋体"/>
          <w:sz w:val="24"/>
        </w:rPr>
        <w:t>（美）约瑟夫·马萨德，大卫·卡尼亚，查尔斯·古达克，拉塞尔·威克斯，斯瓦蒂·阿胡贾编；李健，杨静文译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由表及里实现中性区修复</w:t>
            </w:r>
          </w:p>
        </w:tc>
      </w:tr>
      <w:tr>
        <w:tc>
          <w:tcPr>
            <w:tcW w:type="dxa" w:w="4320"/>
          </w:tcPr>
          <w:p>
            <w:r>
              <w:t>作者</w:t>
            </w:r>
          </w:p>
        </w:tc>
        <w:tc>
          <w:tcPr>
            <w:tcW w:type="dxa" w:w="4320"/>
          </w:tcPr>
          <w:p>
            <w:r>
              <w:t>（美）约瑟夫·马萨德，大卫·卡尼亚，查尔斯·古达克，拉塞尔·威克斯，斯瓦蒂·阿胡贾编；李健，杨静文译</w:t>
            </w:r>
          </w:p>
        </w:tc>
      </w:tr>
      <w:tr>
        <w:tc>
          <w:tcPr>
            <w:tcW w:type="dxa" w:w="4320"/>
          </w:tcPr>
          <w:p>
            <w:r>
              <w:t>出版社</w:t>
            </w:r>
          </w:p>
        </w:tc>
        <w:tc>
          <w:tcPr>
            <w:tcW w:type="dxa" w:w="4320"/>
          </w:tcPr>
          <w:p>
            <w:r/>
          </w:p>
        </w:tc>
      </w:tr>
      <w:tr>
        <w:tc>
          <w:tcPr>
            <w:tcW w:type="dxa" w:w="4320"/>
          </w:tcPr>
          <w:p>
            <w:r>
              <w:t>ISBN</w:t>
            </w:r>
          </w:p>
        </w:tc>
        <w:tc>
          <w:tcPr>
            <w:tcW w:type="dxa" w:w="4320"/>
          </w:tcPr>
          <w:p>
            <w:r>
              <w:t>978-7-5591-1798-4</w:t>
            </w:r>
          </w:p>
        </w:tc>
      </w:tr>
      <w:tr>
        <w:tc>
          <w:tcPr>
            <w:tcW w:type="dxa" w:w="4320"/>
          </w:tcPr>
          <w:p>
            <w:r>
              <w:t>出版日期</w:t>
            </w:r>
          </w:p>
        </w:tc>
        <w:tc>
          <w:tcPr>
            <w:tcW w:type="dxa" w:w="4320"/>
          </w:tcPr>
          <w:p>
            <w:r>
              <w:t>2021-01-01</w:t>
            </w:r>
          </w:p>
        </w:tc>
      </w:tr>
      <w:tr>
        <w:tc>
          <w:tcPr>
            <w:tcW w:type="dxa" w:w="4320"/>
          </w:tcPr>
          <w:p>
            <w:r>
              <w:t>页数</w:t>
            </w:r>
          </w:p>
        </w:tc>
        <w:tc>
          <w:tcPr>
            <w:tcW w:type="dxa" w:w="4320"/>
          </w:tcPr>
          <w:p>
            <w:r>
              <w:t>152</w:t>
            </w:r>
          </w:p>
        </w:tc>
      </w:tr>
      <w:tr>
        <w:tc>
          <w:tcPr>
            <w:tcW w:type="dxa" w:w="4320"/>
          </w:tcPr>
          <w:p>
            <w:r>
              <w:t>价格</w:t>
            </w:r>
          </w:p>
        </w:tc>
        <w:tc>
          <w:tcPr>
            <w:tcW w:type="dxa" w:w="4320"/>
          </w:tcPr>
          <w:p>
            <w:r>
              <w:t>198.00</w:t>
            </w:r>
          </w:p>
        </w:tc>
      </w:tr>
      <w:tr>
        <w:tc>
          <w:tcPr>
            <w:tcW w:type="dxa" w:w="4320"/>
          </w:tcPr>
          <w:p>
            <w:r>
              <w:t>关键词</w:t>
            </w:r>
          </w:p>
        </w:tc>
        <w:tc>
          <w:tcPr>
            <w:tcW w:type="dxa" w:w="4320"/>
          </w:tcPr>
          <w:p>
            <w:r>
              <w:t>义齿学</w:t>
            </w:r>
          </w:p>
        </w:tc>
      </w:tr>
      <w:tr>
        <w:tc>
          <w:tcPr>
            <w:tcW w:type="dxa" w:w="4320"/>
          </w:tcPr>
          <w:p>
            <w:r>
              <w:t>分类</w:t>
            </w:r>
          </w:p>
        </w:tc>
        <w:tc>
          <w:tcPr>
            <w:tcW w:type="dxa" w:w="4320"/>
          </w:tcPr>
          <w:p>
            <w:r/>
          </w:p>
        </w:tc>
      </w:tr>
    </w:tbl>
    <w:p/>
    <w:p>
      <w:pPr>
        <w:pStyle w:val="Heading1"/>
      </w:pPr>
      <w:r>
        <w:t>图书介绍</w:t>
      </w:r>
    </w:p>
    <w:p>
      <w:r>
        <w:t>本书的首要目标是讲述全口义齿修复中混合多种临床过程和理念的当前治疗过程，建立可以取得满意的治疗效果的现代诊疗流程。目的就是建立与当前各种修复治疗程序相关的基本操作方法。另一个目的是帮助读者丰富修复学知识、修复治疗操作方法和增长自信。本书一共...</w:t>
      </w:r>
    </w:p>
    <w:p/>
    <w:p>
      <w:r>
        <w:t>本书出售、求购地址：https://www.jiaokey.com/book/detail/14852543.html</w:t>
      </w:r>
    </w:p>
    <w:p>
      <w:r>
        <w:t>更多相关图书推荐：https://www.jiaokey.com</w:t>
      </w:r>
    </w:p>
    <w:p>
      <w:r>
        <w:t>（美）约瑟夫·马萨德，大卫·卡尼亚，查尔斯·古达克，拉塞尔·威克斯，斯瓦蒂·阿胡贾编；李健，杨静文译 其他作品：https://www.jiaokey.com/tag/（美）约瑟夫·马萨德，大卫·卡尼亚，查尔斯·古达克，拉塞尔·威克斯，斯瓦蒂·阿胡贾编；李健，杨静文译.html</w:t>
      </w:r>
    </w:p>
    <w:p>
      <w:r>
        <w:t>关键词搜索：https://www.jiaokey.com/tag/义齿学.html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