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IGBT理论与设计</w:t>
      </w:r>
    </w:p>
    <w:p>
      <w:r>
        <w:rPr>
          <w:rFonts w:ascii="宋体" w:hAnsi="宋体" w:eastAsia="宋体"/>
          <w:sz w:val="24"/>
        </w:rPr>
        <w:t>（印度）维诺德·库马尔·卡纳（VINOD KUMAR KHANNA）著；杨兵，康玄武，王杨译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IGBT理论与设计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（印度）维诺德·库马尔·卡纳（VINOD KUMAR KHANNA）著；杨兵，康玄武，王杨译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978-7-111-66352-2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绝缘栅场效应晶体管-研究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对不同类型IGBT工作原理进行了介绍，然后从IGBT的结构出发，给出了IGBT中MOS部分和双极型结构的工作原理，接下来详细说明了它们如何影响IGBT的正向导通特性，详细研究了IGBT模型，包括静态、动态和电热行为。讨论了IGBT中...</w:t>
      </w:r>
    </w:p>
    <w:p/>
    <w:p>
      <w:r>
        <w:t>本书出售、求购地址：https://www.jiaokey.com/book/detail/14849821.html</w:t>
      </w:r>
    </w:p>
    <w:p>
      <w:r>
        <w:t>更多相关图书推荐：https://www.jiaokey.com</w:t>
      </w:r>
    </w:p>
    <w:p>
      <w:r>
        <w:t>（印度）维诺德·库马尔·卡纳（VINOD KUMAR KHANNA）著；杨兵，康玄武，王杨译 其他作品：https://www.jiaokey.com/tag/（印度）维诺德·库马尔·卡纳（VINOD KUMAR KHANNA）著；杨兵，康玄武，王杨译.html</w:t>
      </w:r>
    </w:p>
    <w:p>
      <w:r>
        <w:t>关键词搜索：https://www.jiaokey.com/tag/绝缘栅场效应晶体管-研究.html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