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书名：企业知识产权管理体系构建与运行</w:t>
      </w:r>
    </w:p>
    <w:p>
      <w:r>
        <w:t>作者：国家知识产权运营公共服务平台组织编写；李钟，于立彪主编</w:t>
      </w:r>
    </w:p>
    <w:p>
      <w:r>
        <w:t>出版社：</w:t>
      </w:r>
    </w:p>
    <w:p>
      <w:r>
        <w:t>出版日期：2020.04</w:t>
      </w:r>
    </w:p>
    <w:p>
      <w:r>
        <w:t>总页数：216</w:t>
      </w:r>
    </w:p>
    <w:p>
      <w:r>
        <w:t>更多请访问教客网: www.jiaokey.com</w:t>
      </w:r>
    </w:p>
    <w:p>
      <w:r>
        <w:t>企业知识产权管理体系构建与运行 评论地址：https://www.jiaokey.com/book/detail/14829245.html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