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非金属砂石矿行业政策与法规汇编</w:t>
      </w:r>
    </w:p>
    <w:p>
      <w:r>
        <w:rPr>
          <w:rFonts w:ascii="宋体" w:hAnsi="宋体" w:eastAsia="宋体"/>
          <w:sz w:val="24"/>
        </w:rPr>
        <w:t>李军洋，陈亚飞主编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非金属砂石矿行业政策与法规汇编</w:t>
            </w:r>
          </w:p>
        </w:tc>
      </w:tr>
      <w:tr>
        <w:tc>
          <w:tcPr>
            <w:tcW w:type="dxa" w:w="4320"/>
          </w:tcPr>
          <w:p>
            <w:r>
              <w:t>作者</w:t>
            </w:r>
          </w:p>
        </w:tc>
        <w:tc>
          <w:tcPr>
            <w:tcW w:type="dxa" w:w="4320"/>
          </w:tcPr>
          <w:p>
            <w:r>
              <w:t>李军洋，陈亚飞主编</w:t>
            </w:r>
          </w:p>
        </w:tc>
      </w:tr>
      <w:tr>
        <w:tc>
          <w:tcPr>
            <w:tcW w:type="dxa" w:w="4320"/>
          </w:tcPr>
          <w:p>
            <w:r>
              <w:t>出版社</w:t>
            </w:r>
          </w:p>
        </w:tc>
        <w:tc>
          <w:tcPr>
            <w:tcW w:type="dxa" w:w="4320"/>
          </w:tcPr>
          <w:p>
            <w:r/>
          </w:p>
        </w:tc>
      </w:tr>
      <w:tr>
        <w:tc>
          <w:tcPr>
            <w:tcW w:type="dxa" w:w="4320"/>
          </w:tcPr>
          <w:p>
            <w:r>
              <w:t>ISBN</w:t>
            </w:r>
          </w:p>
        </w:tc>
        <w:tc>
          <w:tcPr>
            <w:tcW w:type="dxa" w:w="4320"/>
          </w:tcPr>
          <w:p>
            <w:r>
              <w:t>978-7-5111-4096-8</w:t>
            </w:r>
          </w:p>
        </w:tc>
      </w:tr>
      <w:tr>
        <w:tc>
          <w:tcPr>
            <w:tcW w:type="dxa" w:w="4320"/>
          </w:tcPr>
          <w:p>
            <w:r>
              <w:t>出版日期</w:t>
            </w:r>
          </w:p>
        </w:tc>
        <w:tc>
          <w:tcPr>
            <w:tcW w:type="dxa" w:w="4320"/>
          </w:tcPr>
          <w:p>
            <w:r>
              <w:t>2020-04-01</w:t>
            </w:r>
          </w:p>
        </w:tc>
      </w:tr>
      <w:tr>
        <w:tc>
          <w:tcPr>
            <w:tcW w:type="dxa" w:w="4320"/>
          </w:tcPr>
          <w:p>
            <w:r>
              <w:t>页数</w:t>
            </w:r>
          </w:p>
        </w:tc>
        <w:tc>
          <w:tcPr>
            <w:tcW w:type="dxa" w:w="4320"/>
          </w:tcPr>
          <w:p>
            <w:r>
              <w:t>628</w:t>
            </w:r>
          </w:p>
        </w:tc>
      </w:tr>
      <w:tr>
        <w:tc>
          <w:tcPr>
            <w:tcW w:type="dxa" w:w="4320"/>
          </w:tcPr>
          <w:p>
            <w:r>
              <w:t>价格</w:t>
            </w:r>
          </w:p>
        </w:tc>
        <w:tc>
          <w:tcPr>
            <w:tcW w:type="dxa" w:w="4320"/>
          </w:tcPr>
          <w:p>
            <w:r/>
          </w:p>
        </w:tc>
      </w:tr>
      <w:tr>
        <w:tc>
          <w:tcPr>
            <w:tcW w:type="dxa" w:w="4320"/>
          </w:tcPr>
          <w:p>
            <w:r>
              <w:t>关键词</w:t>
            </w:r>
          </w:p>
        </w:tc>
        <w:tc>
          <w:tcPr>
            <w:tcW w:type="dxa" w:w="4320"/>
          </w:tcPr>
          <w:p>
            <w:r>
              <w:t>砂-矿产资源-产业政策-汇编-中国-砂-矿产资源法-汇编-中国</w:t>
            </w:r>
          </w:p>
        </w:tc>
      </w:tr>
      <w:tr>
        <w:tc>
          <w:tcPr>
            <w:tcW w:type="dxa" w:w="4320"/>
          </w:tcPr>
          <w:p>
            <w:r>
              <w:t>分类</w:t>
            </w:r>
          </w:p>
        </w:tc>
        <w:tc>
          <w:tcPr>
            <w:tcW w:type="dxa" w:w="4320"/>
          </w:tcPr>
          <w:p>
            <w:r/>
          </w:p>
        </w:tc>
      </w:tr>
    </w:tbl>
    <w:p/>
    <w:p>
      <w:pPr>
        <w:pStyle w:val="Heading1"/>
      </w:pPr>
      <w:r>
        <w:t>图书介绍</w:t>
      </w:r>
    </w:p>
    <w:p>
      <w:r>
        <w:t>以《国家绿色矿山环境保护与高质量发展丛书：非金属砂石矿行业示范标准建设指南》为蓝本，指导企业开发建设以绿色矿山环境保护与高质量发展为目标的示范工程，促进产业体系工程技术创新，提升技术装备水平，促进产业全体系、全流程的规范化、标准化。将现行的...</w:t>
      </w:r>
    </w:p>
    <w:p/>
    <w:p>
      <w:r>
        <w:t>本书出售、求购地址：https://www.jiaokey.com/book/detail/14827209.html</w:t>
      </w:r>
    </w:p>
    <w:p>
      <w:r>
        <w:t>更多相关图书推荐：https://www.jiaokey.com</w:t>
      </w:r>
    </w:p>
    <w:p>
      <w:r>
        <w:t>李军洋，陈亚飞主编 其他作品：https://www.jiaokey.com/tag/李军洋，陈亚飞主编.html</w:t>
      </w:r>
    </w:p>
    <w:p>
      <w:r>
        <w:t>关键词搜索：https://www.jiaokey.com/tag/砂-矿产资源-产业政策-汇编-中国-砂-矿产资源法-汇编-中国.html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