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工业药剂学</w:t>
      </w:r>
    </w:p>
    <w:p>
      <w:r>
        <w:rPr>
          <w:rFonts w:ascii="宋体" w:hAnsi="宋体" w:eastAsia="宋体"/>
          <w:sz w:val="24"/>
        </w:rPr>
        <w:t>潘卫三，杨星钢主编；高建青，刘伟副主编；王文喜，王永军，王建新编者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潘卫三，杨星钢主编；高建青，刘伟副主编；王文喜，王永军，王建新编者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978-7-5214-1499-8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制药工业-药剂学-医学院校-教材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全国高等医药院校药学类专业第五轮规划教材之一，具体介绍了散剂、颗粒剂、胶囊剂、片剂、溶液剂、溶胶剂、混悬剂、乳剂、注射剂、滴眼剂、膏剂、膜剂、凝胶剂、栓剂、气雾剂、固体分散体、包合物、微粒、缓）控）释制剂、经皮吸收制剂和靶向制剂的处方设计基本原理、制剂工艺、较新的制剂设备、与实际工业生产密切相关的制剂技术、工艺设计、质量控制等内容。</w:t>
      </w:r>
    </w:p>
    <w:p/>
    <w:p>
      <w:r>
        <w:t>本书出售、求购地址：https://www.jiaokey.com/book/detail/14823439.html</w:t>
      </w:r>
    </w:p>
    <w:p>
      <w:r>
        <w:t>更多相关图书推荐：https://www.jiaokey.com</w:t>
      </w:r>
    </w:p>
    <w:p>
      <w:r>
        <w:t>潘卫三，杨星钢主编；高建青，刘伟副主编；王文喜，王永军，王建新编者 其他作品：https://www.jiaokey.com/tag/潘卫三，杨星钢主编；高建青，刘伟副主编；王文喜，王永军，王建新编者.html</w:t>
      </w:r>
    </w:p>
    <w:p>
      <w:r>
        <w:t>关键词搜索：https://www.jiaokey.com/tag/制药工业-药剂学-医学院校-教材.html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