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“十三五”普通高等教育规划教材  煤的清洁利用与污染防治  第2版</w:t>
      </w:r>
    </w:p>
    <w:p>
      <w:r>
        <w:rPr>
          <w:rFonts w:ascii="宋体" w:hAnsi="宋体" w:eastAsia="宋体"/>
          <w:sz w:val="24"/>
        </w:rPr>
        <w:t>惠世恩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“十三五”普通高等教育规划教材  煤的清洁利用与污染防治  第2版</w:t>
            </w:r>
          </w:p>
        </w:tc>
      </w:tr>
      <w:tr>
        <w:tc>
          <w:tcPr>
            <w:tcW w:type="dxa" w:w="4320"/>
          </w:tcPr>
          <w:p>
            <w:r>
              <w:t>作者</w:t>
            </w:r>
          </w:p>
        </w:tc>
        <w:tc>
          <w:tcPr>
            <w:tcW w:type="dxa" w:w="4320"/>
          </w:tcPr>
          <w:p>
            <w:r>
              <w:t>惠世恩</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9787519823900</w:t>
            </w:r>
          </w:p>
        </w:tc>
      </w:tr>
      <w:tr>
        <w:tc>
          <w:tcPr>
            <w:tcW w:type="dxa" w:w="4320"/>
          </w:tcPr>
          <w:p>
            <w:r>
              <w:t>出版日期</w:t>
            </w:r>
          </w:p>
        </w:tc>
        <w:tc>
          <w:tcPr>
            <w:tcW w:type="dxa" w:w="4320"/>
          </w:tcPr>
          <w:p>
            <w:r>
              <w:t>2019-08-01</w:t>
            </w:r>
          </w:p>
        </w:tc>
      </w:tr>
      <w:tr>
        <w:tc>
          <w:tcPr>
            <w:tcW w:type="dxa" w:w="4320"/>
          </w:tcPr>
          <w:p>
            <w:r>
              <w:t>页数</w:t>
            </w:r>
          </w:p>
        </w:tc>
        <w:tc>
          <w:tcPr>
            <w:tcW w:type="dxa" w:w="4320"/>
          </w:tcPr>
          <w:p>
            <w:r>
              <w:t>318</w:t>
            </w:r>
          </w:p>
        </w:tc>
      </w:tr>
      <w:tr>
        <w:tc>
          <w:tcPr>
            <w:tcW w:type="dxa" w:w="4320"/>
          </w:tcPr>
          <w:p>
            <w:r>
              <w:t>价格</w:t>
            </w:r>
          </w:p>
        </w:tc>
        <w:tc>
          <w:tcPr>
            <w:tcW w:type="dxa" w:w="4320"/>
          </w:tcPr>
          <w:p>
            <w:r/>
          </w:p>
        </w:tc>
      </w:tr>
      <w:tr>
        <w:tc>
          <w:tcPr>
            <w:tcW w:type="dxa" w:w="4320"/>
          </w:tcPr>
          <w:p>
            <w:r>
              <w:t>关键词</w:t>
            </w:r>
          </w:p>
        </w:tc>
        <w:tc>
          <w:tcPr>
            <w:tcW w:type="dxa" w:w="4320"/>
          </w:tcPr>
          <w:p>
            <w:r>
              <w:t>煤炭工业-无污染技术-高等学校-教材-煤烟污染-污染防治-高等学校-教材</w:t>
            </w:r>
          </w:p>
        </w:tc>
      </w:tr>
      <w:tr>
        <w:tc>
          <w:tcPr>
            <w:tcW w:type="dxa" w:w="4320"/>
          </w:tcPr>
          <w:p>
            <w:r>
              <w:t>分类</w:t>
            </w:r>
          </w:p>
        </w:tc>
        <w:tc>
          <w:tcPr>
            <w:tcW w:type="dxa" w:w="4320"/>
          </w:tcPr>
          <w:p>
            <w:r>
              <w:t>煤矿</w:t>
            </w:r>
          </w:p>
        </w:tc>
      </w:tr>
    </w:tbl>
    <w:p/>
    <w:p>
      <w:pPr>
        <w:pStyle w:val="Heading1"/>
      </w:pPr>
      <w:r>
        <w:t>图书介绍</w:t>
      </w:r>
    </w:p>
    <w:p>
      <w:r>
        <w:t>本书为”十三五”普通高等教育规划教材。全书共七章，主要内容包括煤气化和液化原理与技术、煤加工的洁净利用技术、高效低污染煤燃烧技术和发电技术、煤燃烧中氮氧化物和硫氧化物生成机理及排放控制技术等。本书从环境保护的角度介绍了当前国内外比较关注的洁净煤利用技术的基本工作过程和研究现状，注重理论与实践相结合，对于扩大学生知识面，全面调动学生对科学深入研究的兴趣大有裨益。</w:t>
      </w:r>
    </w:p>
    <w:p/>
    <w:p>
      <w:r>
        <w:t>本书出售、求购地址：https://www.jiaokey.com/book/detail/14817127.html</w:t>
      </w:r>
    </w:p>
    <w:p>
      <w:r>
        <w:t>更多煤矿图书推荐：https://www.jiaokey.com</w:t>
      </w:r>
    </w:p>
    <w:p>
      <w:r>
        <w:t>惠世恩 其他作品：https://www.jiaokey.com/tag/惠世恩.html</w:t>
      </w:r>
    </w:p>
    <w:p>
      <w:r>
        <w:t>北京：中国电力出版社 出版图书：https://www.jiaokey.com/tag/北京：中国电力出版社.html</w:t>
      </w:r>
    </w:p>
    <w:p>
      <w:r>
        <w:t>关键词搜索：https://www.jiaokey.com/tag/煤炭工业-无污染技术-高等学校-教材-煤烟污染-污染防治-高等学校-教材.html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