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分级阅读</w:t>
      </w:r>
    </w:p>
    <w:p>
      <w:r>
        <w:rPr>
          <w:rFonts w:ascii="宋体" w:hAnsi="宋体" w:eastAsia="宋体"/>
          <w:sz w:val="24"/>
        </w:rPr>
        <w:t>尹士亮,李海燕,王成玥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尹士亮,李海燕,王成玥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9787550727762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读物活动-研究-中国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读者工作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借助海内外比较成熟的“分级阅读”理念，从“读物给养头脑”的知识传播和文化影响角度，具体叙述如何依据孩子们的生理、心理年龄，针对幼儿、少儿以及学龄前、学龄后，分别给予家庭导读、亲子共读的书目推荐，以及针对不同体裁读物，所需要的领读、导读、诵读方法建议。</w:t>
      </w:r>
    </w:p>
    <w:p/>
    <w:p>
      <w:r>
        <w:t>本书出售、求购地址：https://www.jiaokey.com/book/detail/14808116.html</w:t>
      </w:r>
    </w:p>
    <w:p>
      <w:r>
        <w:t>更多读者工作图书推荐：https://www.jiaokey.com</w:t>
      </w:r>
    </w:p>
    <w:p>
      <w:r>
        <w:t>尹士亮,李海燕,王成玥 其他作品：https://www.jiaokey.com/tag/尹士亮,李海燕,王成玥.html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关键词搜索：https://www.jiaokey.com/tag/读物活动-研究-中国.html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