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第2版</w:t>
      </w:r>
    </w:p>
    <w:p>
      <w:r>
        <w:rPr>
          <w:rFonts w:ascii="宋体" w:hAnsi="宋体" w:eastAsia="宋体"/>
          <w:sz w:val="24"/>
        </w:rPr>
        <w:t>徐飞主编；雷雪峰，邵江娟，吕京美，陈振江副主编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徐飞主编；雷雪峰，邵江娟，吕京美，陈振江副主编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978-7-5680-6289-3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物理化学-高等学校-教材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物理化学（第二版）按照本科教学的基本要求，培养目标是应用型与技术型人才。本书对物理化学概念的深度要求不高，但有广度。其中，增加案例教学是本教材的特点。全书共10章，其中第1至第5章为热力学部分，包括热力学第一定律、热力学第二定律、多组分系统...</w:t>
      </w:r>
    </w:p>
    <w:p/>
    <w:p>
      <w:r>
        <w:t>本书出售、求购地址：https://www.jiaokey.com/book/detail/14791769.html</w:t>
      </w:r>
    </w:p>
    <w:p>
      <w:r>
        <w:t>更多相关图书推荐：https://www.jiaokey.com</w:t>
      </w:r>
    </w:p>
    <w:p>
      <w:r>
        <w:t>徐飞主编；雷雪峰，邵江娟，吕京美，陈振江副主编 其他作品：https://www.jiaokey.com/tag/徐飞主编；雷雪峰，邵江娟，吕京美，陈振江副主编.html</w:t>
      </w:r>
    </w:p>
    <w:p>
      <w:r>
        <w:t>关键词搜索：https://www.jiaokey.com/tag/物理化学-高等学校-教材.html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