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农业农村法律法规全书</w:t>
      </w:r>
    </w:p>
    <w:p>
      <w:r>
        <w:rPr>
          <w:rFonts w:ascii="宋体" w:hAnsi="宋体" w:eastAsia="宋体"/>
          <w:sz w:val="24"/>
        </w:rPr>
        <w:t>农业农村部法规司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农业农村法律法规全书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农业农村部法规司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9787519746179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法律汇编</w:t>
            </w:r>
          </w:p>
        </w:tc>
      </w:tr>
    </w:tbl>
    <w:p/>
    <w:p>
      <w:pPr>
        <w:pStyle w:val="Heading1"/>
      </w:pPr>
      <w:r>
        <w:t>图书介绍</w:t>
      </w:r>
    </w:p>
    <w:p>
      <w:r>
        <w:t>农业法治建设是我国社会主义法治建设的重要组成部分。改革开放以来，农业法治建设取得了巨大成就，农业立法工作不断加强，国家颁布实施了大批涉农法律和行政法规，以农业法为核心的农业法律体系已基本形成，农业和农村改革发展总体实现了有法可依。为了更好地服务于农业法治建设，促进各级农业部门工作人员学法、守法和用法，农业农村部法规司对现行有效的农业法规文件进行收集、整理，编辑了《农业农村法律法规全书》，共收录法律22件、行政法规37件和相关法律法规14件。</w:t>
      </w:r>
    </w:p>
    <w:p/>
    <w:p>
      <w:r>
        <w:t>本书出售、求购地址：https://www.jiaokey.com/book/detail/14791107.html</w:t>
      </w:r>
    </w:p>
    <w:p>
      <w:r>
        <w:t>更多法律汇编图书推荐：https://www.jiaokey.com</w:t>
      </w:r>
    </w:p>
    <w:p>
      <w:r>
        <w:t>农业农村部法规司 其他作品：https://www.jiaokey.com/tag/农业农村部法规司.html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