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彩虹的重力</w:t>
      </w:r>
    </w:p>
    <w:p>
      <w:r>
        <w:rPr>
          <w:rFonts w:ascii="宋体" w:hAnsi="宋体" w:eastAsia="宋体"/>
          <w:sz w:val="24"/>
        </w:rPr>
        <w:t>施定柔 著 · 教客网电子书</w:t>
      </w:r>
    </w:p>
    <w:p>
      <w:r>
        <w:t>找书就上教客网 —— www.jiaokey.com</w:t>
      </w:r>
    </w:p>
    <w:p/>
    <w:p>
      <w:r>
        <w:drawing>
          <wp:inline xmlns:a="http://schemas.openxmlformats.org/drawingml/2006/main" xmlns:pic="http://schemas.openxmlformats.org/drawingml/2006/picture">
            <wp:extent cx="2743200" cy="4142232"/>
            <wp:docPr id="1" name="Picture 1"/>
            <wp:cNvGraphicFramePr>
              <a:graphicFrameLocks noChangeAspect="1"/>
            </wp:cNvGraphicFramePr>
            <a:graphic>
              <a:graphicData uri="http://schemas.openxmlformats.org/drawingml/2006/picture">
                <pic:pic>
                  <pic:nvPicPr>
                    <pic:cNvPr id="0" name="14768803.jpg"/>
                    <pic:cNvPicPr/>
                  </pic:nvPicPr>
                  <pic:blipFill>
                    <a:blip r:embed="rId9"/>
                    <a:stretch>
                      <a:fillRect/>
                    </a:stretch>
                  </pic:blipFill>
                  <pic:spPr>
                    <a:xfrm>
                      <a:off x="0" y="0"/>
                      <a:ext cx="2743200" cy="4142232"/>
                    </a:xfrm>
                    <a:prstGeom prst="rect"/>
                  </pic:spPr>
                </pic:pic>
              </a:graphicData>
            </a:graphic>
          </wp:inline>
        </w:drawing>
      </w:r>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彩虹的重力</w:t>
            </w:r>
          </w:p>
        </w:tc>
      </w:tr>
      <w:tr>
        <w:tc>
          <w:tcPr>
            <w:tcW w:type="dxa" w:w="4320"/>
          </w:tcPr>
          <w:p>
            <w:r>
              <w:t>作者</w:t>
            </w:r>
          </w:p>
        </w:tc>
        <w:tc>
          <w:tcPr>
            <w:tcW w:type="dxa" w:w="4320"/>
          </w:tcPr>
          <w:p>
            <w:r>
              <w:t>施定柔</w:t>
            </w:r>
          </w:p>
        </w:tc>
      </w:tr>
      <w:tr>
        <w:tc>
          <w:tcPr>
            <w:tcW w:type="dxa" w:w="4320"/>
          </w:tcPr>
          <w:p>
            <w:r>
              <w:t>出版社</w:t>
            </w:r>
          </w:p>
        </w:tc>
        <w:tc>
          <w:tcPr>
            <w:tcW w:type="dxa" w:w="4320"/>
          </w:tcPr>
          <w:p>
            <w:r>
              <w:t>杭州：浙江文艺出版社</w:t>
            </w:r>
          </w:p>
        </w:tc>
      </w:tr>
      <w:tr>
        <w:tc>
          <w:tcPr>
            <w:tcW w:type="dxa" w:w="4320"/>
          </w:tcPr>
          <w:p>
            <w:r>
              <w:t>ISBN</w:t>
            </w:r>
          </w:p>
        </w:tc>
        <w:tc>
          <w:tcPr>
            <w:tcW w:type="dxa" w:w="4320"/>
          </w:tcPr>
          <w:p>
            <w:r>
              <w:t>9787533958329</w:t>
            </w:r>
          </w:p>
        </w:tc>
      </w:tr>
      <w:tr>
        <w:tc>
          <w:tcPr>
            <w:tcW w:type="dxa" w:w="4320"/>
          </w:tcPr>
          <w:p>
            <w:r>
              <w:t>出版日期</w:t>
            </w:r>
          </w:p>
        </w:tc>
        <w:tc>
          <w:tcPr>
            <w:tcW w:type="dxa" w:w="4320"/>
          </w:tcPr>
          <w:p>
            <w:r>
              <w:t>2019-10-01</w:t>
            </w:r>
          </w:p>
        </w:tc>
      </w:tr>
      <w:tr>
        <w:tc>
          <w:tcPr>
            <w:tcW w:type="dxa" w:w="4320"/>
          </w:tcPr>
          <w:p>
            <w:r>
              <w:t>页数</w:t>
            </w:r>
          </w:p>
        </w:tc>
        <w:tc>
          <w:tcPr>
            <w:tcW w:type="dxa" w:w="4320"/>
          </w:tcPr>
          <w:p>
            <w:r>
              <w:t>318</w:t>
            </w:r>
          </w:p>
        </w:tc>
      </w:tr>
      <w:tr>
        <w:tc>
          <w:tcPr>
            <w:tcW w:type="dxa" w:w="4320"/>
          </w:tcPr>
          <w:p>
            <w:r>
              <w:t>价格</w:t>
            </w:r>
          </w:p>
        </w:tc>
        <w:tc>
          <w:tcPr>
            <w:tcW w:type="dxa" w:w="4320"/>
          </w:tcPr>
          <w:p>
            <w:r/>
          </w:p>
        </w:tc>
      </w:tr>
      <w:tr>
        <w:tc>
          <w:tcPr>
            <w:tcW w:type="dxa" w:w="4320"/>
          </w:tcPr>
          <w:p>
            <w:r>
              <w:t>关键词</w:t>
            </w:r>
          </w:p>
        </w:tc>
        <w:tc>
          <w:tcPr>
            <w:tcW w:type="dxa" w:w="4320"/>
          </w:tcPr>
          <w:p>
            <w:r>
              <w:t>长篇小说-中国-当代</w:t>
            </w:r>
          </w:p>
        </w:tc>
      </w:tr>
      <w:tr>
        <w:tc>
          <w:tcPr>
            <w:tcW w:type="dxa" w:w="4320"/>
          </w:tcPr>
          <w:p>
            <w:r>
              <w:t>分类</w:t>
            </w:r>
          </w:p>
        </w:tc>
        <w:tc>
          <w:tcPr>
            <w:tcW w:type="dxa" w:w="4320"/>
          </w:tcPr>
          <w:p>
            <w:r>
              <w:t>当代作品（1949年~）</w:t>
            </w:r>
          </w:p>
        </w:tc>
      </w:tr>
    </w:tbl>
    <w:p/>
    <w:p>
      <w:pPr>
        <w:pStyle w:val="Heading1"/>
      </w:pPr>
      <w:r>
        <w:t>图书介绍</w:t>
      </w:r>
    </w:p>
    <w:p>
      <w:r>
        <w:t>小说讲述了作为曾经的大学好友，何彩虹、韩清、郭莉莉三个都市女性走向职场后对爱情做出的不同抉择及由此带来的悲喜结局。作为该书的女主角，何彩虹虽出身工薪家庭，却一直被父母宠爱着长大，而且嫁入豪门一直是母亲李明珠对她的最高希冀。但是面对有车有房的苏东霖和无房无车的季篁，彩虹却迷茫了。她不断地问自己：人生的目的是要舒适和实际功利，还是要奋斗和精神生活经过痛苦的思索，她了断了与苏东霖之间似是而非的恋爱游戏，投入到与季篁的热恋之中。母亲李明珠知道后，大为恼火，认为季篁太穷，没有资格娶彩虹，于是千方百计地阻止两人的爱情。在重重压力下，彩虹和季篁分分合合，却最终难以割舍掉彼此内心的情感。最后两人终于解开来自他人制造的种种误会，勇敢地走到了一起，日子过得虽然平静却很幸福。</w:t>
      </w:r>
    </w:p>
    <w:p/>
    <w:p>
      <w:r>
        <w:t>本书出售、求购地址：https://www.jiaokey.com/book/detail/14768803.html</w:t>
      </w:r>
    </w:p>
    <w:p>
      <w:r>
        <w:t>更多当代作品（1949年~）图书推荐：https://www.jiaokey.com</w:t>
      </w:r>
    </w:p>
    <w:p>
      <w:r>
        <w:t>施定柔 其他作品：https://www.jiaokey.com/tag/施定柔.html</w:t>
      </w:r>
    </w:p>
    <w:p>
      <w:r>
        <w:t>杭州：浙江文艺出版社 出版图书：https://www.jiaokey.com/tag/杭州：浙江文艺出版社.html</w:t>
      </w:r>
    </w:p>
    <w:p>
      <w:r>
        <w:t>关键词搜索：https://www.jiaokey.com/tag/长篇小说-中国-当代.html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