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白鹿洞书院史话</w:t>
      </w:r>
    </w:p>
    <w:p>
      <w:r>
        <w:rPr>
          <w:rFonts w:ascii="宋体" w:hAnsi="宋体" w:eastAsia="宋体"/>
          <w:sz w:val="24"/>
        </w:rPr>
        <w:t>王贤淼,余启华,吴国富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白鹿洞书院史话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王贤淼,余启华,吴国富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9787210116738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白鹿洞书院-教育史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七篇，第一篇为历史篇，主要讲述了白鹿洞书院从开创以来，各个时期的发展历史和概况。第二篇为建筑篇，主要介绍了白鹿洞书院中祭祀、讲学、藏书、生活起居、亭台、桥梁类建筑以及露天石刻、室内石刻的风格与特点。第三篇为教学篇，主要阐述了书院的洞主、其他管理者，洞主的主要教学任务，书院的生源及管理，学生的学习任务和白鹿洞书院的讲学等于教学息息相关的内容。第四篇为祭祀篇，主要介绍了礼圣殿祭祀、宗儒祠、先贤祠、忠节祠、颜鲁公祠祭礼，祭品、祭器等相关内容。第五篇为藏书篇，主要介绍了白鹿洞藏书的来源、选择藏书的原则和藏书的管理等情况。第六篇为学田篇，主要就学田的来源、历代的田亩数，租谷、租银的收缴，洞租的使用等情况进行了阐述。第七篇为诗歌篇，主要摘录了各个时期和各流派的白鹿洞诗歌。</w:t>
      </w:r>
    </w:p>
    <w:p/>
    <w:p>
      <w:r>
        <w:t>本书出售、求购地址：https://www.jiaokey.com/book/detail/14764122.html</w:t>
      </w:r>
    </w:p>
    <w:p>
      <w:r>
        <w:t>更多世界各国高等教育概况图书推荐：https://www.jiaokey.com</w:t>
      </w:r>
    </w:p>
    <w:p>
      <w:r>
        <w:t>王贤淼,余启华,吴国富 其他作品：https://www.jiaokey.com/tag/王贤淼,余启华,吴国富.html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关键词搜索：https://www.jiaokey.com/tag/白鹿洞书院-教育史.html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