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就业变革：数字商业与中国新就业形态＝EMPLOYMENT  TRANSFORMATION  DIGITAL  BUSINESS  MODELS  AND  NEW  FORMS  OF  EMPLOYMENT  IN  CHINA</w:t>
      </w:r>
    </w:p>
    <w:p>
      <w:r>
        <w:rPr>
          <w:rFonts w:ascii="宋体" w:hAnsi="宋体" w:eastAsia="宋体"/>
          <w:sz w:val="24"/>
        </w:rPr>
        <w:t>张成刚著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就业变革：数字商业与中国新就业形态＝EMPLOYMENT  TRANSFORMATION  DIGITAL  BUSINESS  MODELS  AND  NEW  FORMS  OF  EMPLOYMENT  IN 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本书出售、求购地址：https://www.jiaokey.com/book/detail/14762959.html</w:t>
      </w:r>
    </w:p>
    <w:p>
      <w:r>
        <w:t>更多相关图书推荐：https://www.jiaokey.com</w:t>
      </w:r>
    </w:p>
    <w:p>
      <w:r>
        <w:t>张成刚著 其他作品：https://www.jiaokey.com/tag/张成刚著.html</w:t>
      </w:r>
    </w:p>
    <w:p>
      <w:r>
        <w:t>关键词搜索：https://www.jiaokey.com/tag/就业变革：数字商业与中国新就业形态＝EMPLOYMENT  TRANSFORMATION  DIGITAL  BUSINESS  MODELS  AND  NEW  FORMS  OF  EMPLOYMENT  IN 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