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书名：着力激发市场主体活力保持经济持续健康发展</w:t>
      </w:r>
    </w:p>
    <w:p>
      <w:r>
        <w:t>作者：黄守宏</w:t>
      </w:r>
    </w:p>
    <w:p>
      <w:r>
        <w:t>出版社：北京：中国言实出版社</w:t>
      </w:r>
    </w:p>
    <w:p>
      <w:r>
        <w:t>出版日期：2019.04</w:t>
      </w:r>
    </w:p>
    <w:p>
      <w:r>
        <w:t>总页数：70</w:t>
      </w:r>
    </w:p>
    <w:p>
      <w:r>
        <w:t>更多请访问教客网: www.jiaokey.com</w:t>
      </w:r>
    </w:p>
    <w:p>
      <w:r>
        <w:t>着力激发市场主体活力保持经济持续健康发展 评论地址：https://www.jiaokey.com/book/detail/14758520.html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