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书名：Apache Spark流处理</w:t>
      </w:r>
    </w:p>
    <w:p>
      <w:r>
        <w:t>作者：GerardMaas，Francois，Garillo著</w:t>
      </w:r>
    </w:p>
    <w:p>
      <w:r>
        <w:t>出版社：南京:东南大学出版社,2020.03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Apache Spark流处理 评论地址：https://www.jiaokey.com/book/detail/14753892.html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