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书名：减税降费政策解读与案例操作实务</w:t>
      </w:r>
    </w:p>
    <w:p>
      <w:r>
        <w:t>作者：翟继光，姜文新</w:t>
      </w:r>
    </w:p>
    <w:p>
      <w:r>
        <w:t>出版社：上海:立信会计出版社,2020.07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减税降费政策解读与案例操作实务 评论地址：https://www.jiaokey.com/book/detail/14751891.html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