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现代通信理论</w:t>
      </w:r>
    </w:p>
    <w:p>
      <w:r>
        <w:rPr>
          <w:rFonts w:ascii="宋体" w:hAnsi="宋体" w:eastAsia="宋体"/>
          <w:sz w:val="24"/>
        </w:rPr>
        <w:t>孔英会,陈智雄,李保罡,韩东升,余萍,鲍慧,高强,李然,李星蓉,王振朝主审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现代通信理论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孔英会,陈智雄,李保罡,韩东升,余萍,鲍慧,高强,李然,李星蓉,王振朝主审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9787519832858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通信理论-高等学校-教材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通信理论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本书为“十三五”普通高等教育规划教材。 本书共分7章，主要内容包括现代通信概论、信源编码理论、数字基带传输理论、数字带通传输理论、复用与多址、信道编码理论、通信网理论等。本书内容丰富，覆盖范围广，密切跟踪现代通信发展，注重理论和实际应用的结合，每章附有习题，并包含部分仿真实例和视频等数字资源。</w:t>
      </w:r>
    </w:p>
    <w:p/>
    <w:p>
      <w:r>
        <w:t>本书出售、求购地址：https://www.jiaokey.com/book/detail/14748985.html</w:t>
      </w:r>
    </w:p>
    <w:p>
      <w:r>
        <w:t>更多通信理论图书推荐：https://www.jiaokey.com</w:t>
      </w:r>
    </w:p>
    <w:p>
      <w:r>
        <w:t>孔英会,陈智雄,李保罡,韩东升,余萍,鲍慧,高强,李然,李星蓉,王振朝主审 其他作品：https://www.jiaokey.com/tag/孔英会,陈智雄,李保罡,韩东升,余萍,鲍慧,高强,李然,李星蓉,王振朝主审.html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