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空间解析几何理论应用与计算实现研究</w:t>
      </w:r>
    </w:p>
    <w:p>
      <w:r>
        <w:rPr>
          <w:rFonts w:ascii="宋体" w:hAnsi="宋体" w:eastAsia="宋体"/>
          <w:sz w:val="24"/>
        </w:rPr>
        <w:t>杜娟著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空间解析几何理论应用与计算实现研究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本书出售、求购地址：https://www.jiaokey.com/book/detail/14747268.html</w:t>
      </w:r>
    </w:p>
    <w:p>
      <w:r>
        <w:t>更多相关图书推荐：https://www.jiaokey.com</w:t>
      </w:r>
    </w:p>
    <w:p>
      <w:r>
        <w:t>杜娟著 其他作品：https://www.jiaokey.com/tag/杜娟著.html</w:t>
      </w:r>
    </w:p>
    <w:p>
      <w:r>
        <w:t>关键词搜索：https://www.jiaokey.com/tag/空间解析几何理论应用与计算实现研究.html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