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敏捷组织  原书第2版  如何建立一个创新、可持续、柔性的组织</w:t>
      </w:r>
    </w:p>
    <w:p>
      <w:r>
        <w:rPr>
          <w:rFonts w:ascii="宋体" w:hAnsi="宋体" w:eastAsia="宋体"/>
          <w:sz w:val="24"/>
        </w:rPr>
        <w:t>（英）琳达·J.霍尔比契（Linda Holbeche）著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敏捷组织  原书第2版  如何建立一个创新、可持续、柔性的组织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（英）琳达·J.霍尔比契（Linda Holbeche）著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本书出售、求购地址：https://www.jiaokey.com/book/detail/14741673.html</w:t>
      </w:r>
    </w:p>
    <w:p>
      <w:r>
        <w:t>更多相关图书推荐：https://www.jiaokey.com</w:t>
      </w:r>
    </w:p>
    <w:p>
      <w:r>
        <w:t>（英）琳达·J.霍尔比契（Linda Holbeche）著 其他作品：https://www.jiaokey.com/tag/（英）琳达·J.霍尔比契（Linda Holbeche）著.html</w:t>
      </w:r>
    </w:p>
    <w:p>
      <w:r>
        <w:t>关键词搜索：https://www.jiaokey.com/tag/敏捷组织  原书第2版  如何建立一个创新、可持续、柔性的组织.html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