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非营利世界  市民社会与非营利部门的兴起</w:t>
      </w:r>
    </w:p>
    <w:p>
      <w:r>
        <w:rPr>
          <w:rFonts w:ascii="宋体" w:hAnsi="宋体" w:eastAsia="宋体"/>
          <w:sz w:val="24"/>
        </w:rPr>
        <w:t>（美）约翰·凯西著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非营利世界  市民社会与非营利部门的兴起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（美）约翰·凯西著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本书出售、求购地址：https://www.jiaokey.com/book/detail/14741219.html</w:t>
      </w:r>
    </w:p>
    <w:p>
      <w:r>
        <w:t>更多相关图书推荐：https://www.jiaokey.com</w:t>
      </w:r>
    </w:p>
    <w:p>
      <w:r>
        <w:t>（美）约翰·凯西著 其他作品：https://www.jiaokey.com/tag/（美）约翰·凯西著.html</w:t>
      </w:r>
    </w:p>
    <w:p>
      <w:r>
        <w:t>关键词搜索：https://www.jiaokey.com/tag/非营利世界  市民社会与非营利部门的兴起.html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