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书名：北京市越柬老归侨联联谊会成立25周年特刊</w:t>
      </w:r>
    </w:p>
    <w:p>
      <w:r>
        <w:t>作者：陈寒枫主编；蔡琴春执行副主编；王枫，祁湲贻副主编；连子，陈忠，曾纪奋，刘惠金，庞松，顾裕生，平明，陈家聪，巩志祥编委</w:t>
      </w:r>
    </w:p>
    <w:p>
      <w:r>
        <w:t>出版社：2012.11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北京市越柬老归侨联联谊会成立25周年特刊 评论地址：https://www.jiaokey.com/book/detail/14740380.html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