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Spark海量数据处理  技术详解与平台实战</w:t>
      </w:r>
    </w:p>
    <w:p>
      <w:r>
        <w:rPr>
          <w:rFonts w:ascii="宋体" w:hAnsi="宋体" w:eastAsia="宋体"/>
          <w:sz w:val="24"/>
        </w:rPr>
        <w:t>范东来著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Spark海量数据处理  技术详解与平台实战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范东来著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本书出售、求购地址：https://www.jiaokey.com/book/detail/14735171.html</w:t>
      </w:r>
    </w:p>
    <w:p>
      <w:r>
        <w:t>更多相关图书推荐：https://www.jiaokey.com</w:t>
      </w:r>
    </w:p>
    <w:p>
      <w:r>
        <w:t>范东来著 其他作品：https://www.jiaokey.com/tag/范东来著.html</w:t>
      </w:r>
    </w:p>
    <w:p>
      <w:r>
        <w:t>关键词搜索：https://www.jiaokey.com/tag/Spark海量数据处理  技术详解与平台实战.html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