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Python机器学习和图像处理实战  面部识别、目标检测和模式识别</w:t>
      </w:r>
    </w:p>
    <w:p>
      <w:r>
        <w:rPr>
          <w:rFonts w:ascii="宋体" w:hAnsi="宋体" w:eastAsia="宋体"/>
          <w:sz w:val="24"/>
        </w:rPr>
        <w:t>（印）希曼舒·辛格（Himanshu Singh）著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Python机器学习和图像处理实战  面部识别、目标检测和模式识别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（印）希曼舒·辛格（Himanshu Singh）著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本书出售、求购地址：https://www.jiaokey.com/book/detail/14735142.html</w:t>
      </w:r>
    </w:p>
    <w:p>
      <w:r>
        <w:t>更多相关图书推荐：https://www.jiaokey.com</w:t>
      </w:r>
    </w:p>
    <w:p>
      <w:r>
        <w:t>（印）希曼舒·辛格（Himanshu Singh）著 其他作品：https://www.jiaokey.com/tag/（印）希曼舒·辛格（Himanshu Singh）著.html</w:t>
      </w:r>
    </w:p>
    <w:p>
      <w:r>
        <w:t>关键词搜索：https://www.jiaokey.com/tag/Python机器学习和图像处理实战  面部识别、目标检测和模式识别.html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