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智能涂料</w:t>
      </w:r>
    </w:p>
    <w:p>
      <w:r>
        <w:rPr>
          <w:rFonts w:ascii="宋体" w:hAnsi="宋体" w:eastAsia="宋体"/>
          <w:sz w:val="24"/>
        </w:rPr>
        <w:t>（美）阿图尔·蒂瓦里，（美）詹姆斯·罗林斯，（美）劳埃德·H.希哈拉主编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（美）阿图尔·蒂瓦里，（美）詹姆斯·罗林斯，（美）劳埃德·H.希哈拉主编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本书出售、求购地址：https://www.jiaokey.com/book/detail/14733881.html</w:t>
      </w:r>
    </w:p>
    <w:p>
      <w:r>
        <w:t>更多相关图书推荐：https://www.jiaokey.com</w:t>
      </w:r>
    </w:p>
    <w:p>
      <w:r>
        <w:t>（美）阿图尔·蒂瓦里，（美）詹姆斯·罗林斯，（美）劳埃德·H.希哈拉主编 其他作品：https://www.jiaokey.com/tag/（美）阿图尔·蒂瓦里，（美）詹姆斯·罗林斯，（美）劳埃德·H.希哈拉主编.html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