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法国作家与中国</w:t>
      </w:r>
    </w:p>
    <w:p>
      <w:r>
        <w:rPr>
          <w:rFonts w:ascii="宋体" w:hAnsi="宋体" w:eastAsia="宋体"/>
          <w:sz w:val="24"/>
        </w:rPr>
        <w:t>北京语言大学语言资源高精尖创新中心组编；钱林森著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法国作家与中国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北京语言大学语言资源高精尖创新中心组编；钱林森著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本书出售、求购地址：https://www.jiaokey.com/book/detail/14732826.html</w:t>
      </w:r>
    </w:p>
    <w:p>
      <w:r>
        <w:t>更多相关图书推荐：https://www.jiaokey.com</w:t>
      </w:r>
    </w:p>
    <w:p>
      <w:r>
        <w:t>北京语言大学语言资源高精尖创新中心组编；钱林森著 其他作品：https://www.jiaokey.com/tag/北京语言大学语言资源高精尖创新中心组编；钱林森著.html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关键词搜索：https://www.jiaokey.com/tag/法国作家与中国.html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