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我们都不想长大  太宰治、梦野久作、芥川龙之介、有岛武郎的青春童话</w:t>
      </w:r>
    </w:p>
    <w:p>
      <w:r>
        <w:rPr>
          <w:rFonts w:ascii="宋体" w:hAnsi="宋体" w:eastAsia="宋体"/>
          <w:sz w:val="24"/>
        </w:rPr>
        <w:t>（日）太宰治等著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我们都不想长大  太宰治、梦野久作、芥川龙之介、有岛武郎的青春童话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本书出售、求购地址：https://www.jiaokey.com/book/detail/14731547.html</w:t>
      </w:r>
    </w:p>
    <w:p>
      <w:r>
        <w:t>更多相关图书推荐：https://www.jiaokey.com</w:t>
      </w:r>
    </w:p>
    <w:p>
      <w:r>
        <w:t>（日）太宰治等著 其他作品：https://www.jiaokey.com/tag/（日）太宰治等著.html</w:t>
      </w:r>
    </w:p>
    <w:p>
      <w:r>
        <w:t>关键词搜索：https://www.jiaokey.com/tag/我们都不想长大  太宰治、梦野久作、芥川龙之介、有岛武郎的青春童话.html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