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锌基纳米薄膜材料的合成及其光催化性能研究</w:t>
      </w:r>
    </w:p>
    <w:p>
      <w:r>
        <w:rPr>
          <w:rFonts w:ascii="宋体" w:hAnsi="宋体" w:eastAsia="宋体"/>
          <w:sz w:val="24"/>
        </w:rPr>
        <w:t>李秀艳著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锌基纳米薄膜材料的合成及其光催化性能研究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本书出售、求购地址：https://www.jiaokey.com/book/detail/14729312.html</w:t>
      </w:r>
    </w:p>
    <w:p>
      <w:r>
        <w:t>更多相关图书推荐：https://www.jiaokey.com</w:t>
      </w:r>
    </w:p>
    <w:p>
      <w:r>
        <w:t>李秀艳著 其他作品：https://www.jiaokey.com/tag/李秀艳著.html</w:t>
      </w:r>
    </w:p>
    <w:p>
      <w:r>
        <w:t>关键词搜索：https://www.jiaokey.com/tag/锌基纳米薄膜材料的合成及其光催化性能研究.html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