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急性缺血性脑卒中</w:t>
      </w:r>
    </w:p>
    <w:p>
      <w:r>
        <w:rPr>
          <w:rFonts w:ascii="宋体" w:hAnsi="宋体" w:eastAsia="宋体"/>
          <w:sz w:val="24"/>
        </w:rPr>
        <w:t>（韩）朴宰基编者；杨莉责编陆丹，张大伟译者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急性缺血性脑卒中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（韩）朴宰基编者；杨莉责编陆丹，张大伟译者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本书出售、求购地址：https://www.jiaokey.com/book/detail/14728730.html</w:t>
      </w:r>
    </w:p>
    <w:p>
      <w:r>
        <w:t>更多相关图书推荐：https://www.jiaokey.com</w:t>
      </w:r>
    </w:p>
    <w:p>
      <w:r>
        <w:t>（韩）朴宰基编者；杨莉责编陆丹，张大伟译者 其他作品：https://www.jiaokey.com/tag/（韩）朴宰基编者；杨莉责编陆丹，张大伟译者.html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关键词搜索：https://www.jiaokey.com/tag/急性缺血性脑卒中.html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