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普通高等教育十三五规划教材  有机化学实验</w:t>
      </w:r>
    </w:p>
    <w:p>
      <w:r>
        <w:rPr>
          <w:rFonts w:ascii="宋体" w:hAnsi="宋体" w:eastAsia="宋体"/>
          <w:sz w:val="24"/>
        </w:rPr>
        <w:t>琚海燕，薛志勇，哈伍族编；王汉江责编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普通高等教育十三五规划教材  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琚海燕，薛志勇，哈伍族编；王汉江责编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本书出售、求购地址：https://www.jiaokey.com/book/detail/14726194.html</w:t>
      </w:r>
    </w:p>
    <w:p>
      <w:r>
        <w:t>更多相关图书推荐：https://www.jiaokey.com</w:t>
      </w:r>
    </w:p>
    <w:p>
      <w:r>
        <w:t>琚海燕，薛志勇，哈伍族编；王汉江责编 其他作品：https://www.jiaokey.com/tag/琚海燕，薛志勇，哈伍族编；王汉江责编.html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关键词搜索：https://www.jiaokey.com/tag/普通高等教育十三五规划教材  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