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我要爱上吃饭让孩子养成适度饮食的习惯</w:t>
      </w:r>
    </w:p>
    <w:p>
      <w:r>
        <w:rPr>
          <w:rFonts w:ascii="宋体" w:hAnsi="宋体" w:eastAsia="宋体"/>
          <w:sz w:val="24"/>
        </w:rPr>
        <w:t>（美）迪娜·泽克豪森（Dina Zeckhausen）著；（美）布莱恩·波伊得（Brian Boyd）绘；孙燕译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我要爱上吃饭让孩子养成适度饮食的习惯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（美）迪娜·泽克豪森（Dina Zeckhausen）著；（美）布莱恩·波伊得（Brian Boyd）绘；孙燕译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本书出售、求购地址：https://www.jiaokey.com/book/detail/14724839.html</w:t>
      </w:r>
    </w:p>
    <w:p>
      <w:r>
        <w:t>更多相关图书推荐：https://www.jiaokey.com</w:t>
      </w:r>
    </w:p>
    <w:p>
      <w:r>
        <w:t>（美）迪娜·泽克豪森（Dina Zeckhausen）著；（美）布莱恩·波伊得（Brian Boyd）绘；孙燕译 其他作品：https://www.jiaokey.com/tag/（美）迪娜·泽克豪森（Dina Zeckhausen）著；（美）布莱恩·波伊得（Brian Boyd）绘；孙燕译.html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关键词搜索：https://www.jiaokey.com/tag/我要爱上吃饭让孩子养成适度饮食的习惯.html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