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从身份到契约：何兆武谈哲学</w:t>
      </w:r>
    </w:p>
    <w:p>
      <w:r>
        <w:rPr>
          <w:rFonts w:ascii="宋体" w:hAnsi="宋体" w:eastAsia="宋体"/>
          <w:sz w:val="24"/>
        </w:rPr>
        <w:t>何兆武著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从身份到契约：何兆武谈哲学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何兆武著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本书出售、求购地址：https://www.jiaokey.com/book/detail/14724647.html</w:t>
      </w:r>
    </w:p>
    <w:p>
      <w:r>
        <w:t>更多相关图书推荐：https://www.jiaokey.com</w:t>
      </w:r>
    </w:p>
    <w:p>
      <w:r>
        <w:t>何兆武著 其他作品：https://www.jiaokey.com/tag/何兆武著.html</w:t>
      </w:r>
    </w:p>
    <w:p>
      <w:r>
        <w:t>关键词搜索：https://www.jiaokey.com/tag/从身份到契约：何兆武谈哲学.html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