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放生</w:t>
      </w:r>
    </w:p>
    <w:p>
      <w:r>
        <w:rPr>
          <w:rFonts w:ascii="宋体" w:hAnsi="宋体" w:eastAsia="宋体"/>
          <w:sz w:val="24"/>
        </w:rPr>
        <w:t>（中国台湾）黄春明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（中国台湾）黄春明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本书出售、求购地址：https://www.jiaokey.com/book/detail/14724475.html</w:t>
      </w:r>
    </w:p>
    <w:p>
      <w:r>
        <w:t>更多相关图书推荐：https://www.jiaokey.com</w:t>
      </w:r>
    </w:p>
    <w:p>
      <w:r>
        <w:t>（中国台湾）黄春明 其他作品：https://www.jiaokey.com/tag/（中国台湾）黄春明.html</w:t>
      </w:r>
    </w:p>
    <w:p>
      <w:r>
        <w:t>北京联合出版公司,2019.09 出版图书：https://www.jiaokey.com/tag/北京联合出版公司,2019.09.html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